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20429" w14:textId="59580819" w:rsidR="00654610" w:rsidRPr="00654610" w:rsidRDefault="00654610" w:rsidP="00654610">
      <w:pPr>
        <w:rPr>
          <w:rFonts w:ascii="Avenir Next LT Pro" w:hAnsi="Avenir Next LT Pro"/>
          <w:b/>
          <w:bCs/>
          <w:color w:val="404040" w:themeColor="text1" w:themeTint="BF"/>
          <w:sz w:val="24"/>
          <w:szCs w:val="24"/>
        </w:rPr>
      </w:pPr>
      <w:r w:rsidRPr="00654610">
        <w:rPr>
          <w:rFonts w:ascii="Avenir Next LT Pro" w:hAnsi="Avenir Next LT Pro"/>
          <w:b/>
          <w:bCs/>
          <w:color w:val="404040" w:themeColor="text1" w:themeTint="BF"/>
          <w:sz w:val="24"/>
          <w:szCs w:val="24"/>
        </w:rPr>
        <w:t xml:space="preserve">Por favor diligencie este formulario siguiendo las indicaciones y una vez lo complete envíelo junto con los anexos que tenga al </w:t>
      </w:r>
      <w:r>
        <w:rPr>
          <w:rFonts w:ascii="Avenir Next LT Pro" w:hAnsi="Avenir Next LT Pro"/>
          <w:b/>
          <w:bCs/>
          <w:color w:val="404040" w:themeColor="text1" w:themeTint="BF"/>
          <w:sz w:val="24"/>
          <w:szCs w:val="24"/>
        </w:rPr>
        <w:t xml:space="preserve">siguiente </w:t>
      </w:r>
      <w:r w:rsidRPr="00654610">
        <w:rPr>
          <w:rFonts w:ascii="Avenir Next LT Pro" w:hAnsi="Avenir Next LT Pro"/>
          <w:b/>
          <w:bCs/>
          <w:color w:val="404040" w:themeColor="text1" w:themeTint="BF"/>
          <w:sz w:val="24"/>
          <w:szCs w:val="24"/>
        </w:rPr>
        <w:t xml:space="preserve">correo: </w:t>
      </w:r>
    </w:p>
    <w:p w14:paraId="4B7C27A7" w14:textId="77777777" w:rsidR="00654610" w:rsidRDefault="00654610" w:rsidP="00654610">
      <w:pPr>
        <w:rPr>
          <w:rFonts w:ascii="Avenir Next LT Pro" w:hAnsi="Avenir Next LT Pro"/>
          <w:color w:val="404040" w:themeColor="text1" w:themeTint="BF"/>
          <w:sz w:val="24"/>
          <w:szCs w:val="24"/>
        </w:rPr>
      </w:pPr>
    </w:p>
    <w:p w14:paraId="252BF3EF" w14:textId="07D0B195" w:rsidR="00654610" w:rsidRDefault="00654610" w:rsidP="00654610">
      <w:hyperlink r:id="rId4" w:history="1">
        <w:r w:rsidRPr="00CF6D40">
          <w:rPr>
            <w:rStyle w:val="Hipervnculo"/>
            <w:rFonts w:ascii="Arial" w:eastAsia="Times New Roman" w:hAnsi="Arial" w:cs="Arial"/>
            <w:sz w:val="24"/>
            <w:szCs w:val="24"/>
            <w:lang w:val="es-ES" w:eastAsia="es-ES"/>
          </w:rPr>
          <w:t>experienciaspedagogicasBC@gmail.com</w:t>
        </w:r>
      </w:hyperlink>
    </w:p>
    <w:p w14:paraId="440F85A9" w14:textId="2239D15F" w:rsidR="002155F8" w:rsidRPr="00E033CE" w:rsidRDefault="002155F8" w:rsidP="002155F8">
      <w:pPr>
        <w:spacing w:line="360" w:lineRule="auto"/>
        <w:jc w:val="both"/>
        <w:rPr>
          <w:rFonts w:ascii="Avenir Next LT Pro" w:hAnsi="Avenir Next LT Pro"/>
          <w:color w:val="404040" w:themeColor="text1" w:themeTint="BF"/>
          <w:sz w:val="24"/>
          <w:szCs w:val="24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3114"/>
        <w:gridCol w:w="5714"/>
      </w:tblGrid>
      <w:tr w:rsidR="002155F8" w:rsidRPr="00E033CE" w14:paraId="42FCD5BA" w14:textId="77777777" w:rsidTr="00D7355E">
        <w:tc>
          <w:tcPr>
            <w:tcW w:w="8828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F2F2F2" w:themeFill="background1" w:themeFillShade="F2"/>
            <w:hideMark/>
          </w:tcPr>
          <w:p w14:paraId="22877E16" w14:textId="77777777" w:rsidR="002155F8" w:rsidRPr="00E033CE" w:rsidRDefault="002155F8" w:rsidP="00D7355E">
            <w:pPr>
              <w:spacing w:line="360" w:lineRule="auto"/>
              <w:jc w:val="center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  <w:r w:rsidRPr="00E033CE"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  <w:t xml:space="preserve">FORMULARIO DE INSCRIPCIÓN DE LAS EXPERIENCIAS </w:t>
            </w:r>
            <w:r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  <w:t>INSPIRADORAS EN PRIMERA INFANCIA</w:t>
            </w:r>
          </w:p>
        </w:tc>
      </w:tr>
      <w:tr w:rsidR="002155F8" w:rsidRPr="00E033CE" w14:paraId="4CFAD318" w14:textId="77777777" w:rsidTr="00D7355E">
        <w:tc>
          <w:tcPr>
            <w:tcW w:w="3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8A02233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  <w:r w:rsidRPr="00E033CE"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  <w:t xml:space="preserve">Fecha </w:t>
            </w:r>
          </w:p>
        </w:tc>
        <w:tc>
          <w:tcPr>
            <w:tcW w:w="57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24CF25E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color w:val="404040" w:themeColor="text1" w:themeTint="BF"/>
                <w:sz w:val="24"/>
                <w:szCs w:val="24"/>
              </w:rPr>
            </w:pPr>
          </w:p>
        </w:tc>
      </w:tr>
      <w:tr w:rsidR="002155F8" w:rsidRPr="00E033CE" w14:paraId="297B52E4" w14:textId="77777777" w:rsidTr="00D7355E">
        <w:tc>
          <w:tcPr>
            <w:tcW w:w="3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D811C7B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  <w:r w:rsidRPr="00E033CE"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  <w:t>Nombre del Concursante</w:t>
            </w:r>
          </w:p>
        </w:tc>
        <w:tc>
          <w:tcPr>
            <w:tcW w:w="57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2E6F93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color w:val="404040" w:themeColor="text1" w:themeTint="BF"/>
                <w:sz w:val="24"/>
                <w:szCs w:val="24"/>
              </w:rPr>
            </w:pPr>
          </w:p>
        </w:tc>
      </w:tr>
      <w:tr w:rsidR="002155F8" w:rsidRPr="00E033CE" w14:paraId="226BD3E5" w14:textId="77777777" w:rsidTr="00D7355E">
        <w:tc>
          <w:tcPr>
            <w:tcW w:w="3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B27AB4C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  <w:r w:rsidRPr="00E033CE"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  <w:t>Documento de Identidad</w:t>
            </w:r>
          </w:p>
        </w:tc>
        <w:tc>
          <w:tcPr>
            <w:tcW w:w="57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E384D6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color w:val="404040" w:themeColor="text1" w:themeTint="BF"/>
                <w:sz w:val="24"/>
                <w:szCs w:val="24"/>
              </w:rPr>
            </w:pPr>
          </w:p>
        </w:tc>
      </w:tr>
      <w:tr w:rsidR="002155F8" w:rsidRPr="00E033CE" w14:paraId="0A4321E2" w14:textId="77777777" w:rsidTr="00D7355E">
        <w:tc>
          <w:tcPr>
            <w:tcW w:w="3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1DACBCFA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  <w:r w:rsidRPr="00BC4220"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  <w:t>Entidad / Institución</w:t>
            </w:r>
            <w:r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57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6DA92EC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color w:val="404040" w:themeColor="text1" w:themeTint="BF"/>
                <w:sz w:val="24"/>
                <w:szCs w:val="24"/>
              </w:rPr>
            </w:pPr>
          </w:p>
        </w:tc>
      </w:tr>
      <w:tr w:rsidR="002155F8" w:rsidRPr="00E033CE" w14:paraId="11C8D5B4" w14:textId="77777777" w:rsidTr="00D7355E">
        <w:tc>
          <w:tcPr>
            <w:tcW w:w="3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C778CC7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  <w:r w:rsidRPr="00E033CE"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  <w:t>Correo electrónico</w:t>
            </w:r>
          </w:p>
        </w:tc>
        <w:tc>
          <w:tcPr>
            <w:tcW w:w="57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60988B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color w:val="404040" w:themeColor="text1" w:themeTint="BF"/>
                <w:sz w:val="24"/>
                <w:szCs w:val="24"/>
              </w:rPr>
            </w:pPr>
          </w:p>
        </w:tc>
      </w:tr>
      <w:tr w:rsidR="002155F8" w:rsidRPr="00E033CE" w14:paraId="27C15E44" w14:textId="77777777" w:rsidTr="00D7355E">
        <w:tc>
          <w:tcPr>
            <w:tcW w:w="3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BB1F9F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  <w:t>Teléfono / celular</w:t>
            </w:r>
          </w:p>
        </w:tc>
        <w:tc>
          <w:tcPr>
            <w:tcW w:w="57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5B910AD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color w:val="404040" w:themeColor="text1" w:themeTint="BF"/>
                <w:sz w:val="24"/>
                <w:szCs w:val="24"/>
              </w:rPr>
            </w:pPr>
          </w:p>
        </w:tc>
      </w:tr>
      <w:tr w:rsidR="002155F8" w:rsidRPr="00E033CE" w14:paraId="1A46C45B" w14:textId="77777777" w:rsidTr="00D7355E">
        <w:tc>
          <w:tcPr>
            <w:tcW w:w="3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04A30FE" w14:textId="77777777" w:rsidR="002155F8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  <w:t>Nombre de la experiencia</w:t>
            </w:r>
          </w:p>
        </w:tc>
        <w:tc>
          <w:tcPr>
            <w:tcW w:w="57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9465564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color w:val="404040" w:themeColor="text1" w:themeTint="BF"/>
                <w:sz w:val="24"/>
                <w:szCs w:val="24"/>
              </w:rPr>
            </w:pPr>
          </w:p>
        </w:tc>
      </w:tr>
      <w:tr w:rsidR="002155F8" w:rsidRPr="00E033CE" w14:paraId="47D6F504" w14:textId="77777777" w:rsidTr="00D7355E">
        <w:tc>
          <w:tcPr>
            <w:tcW w:w="31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E7A79C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  <w:r w:rsidRPr="00E033CE"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  <w:t xml:space="preserve">Eje </w:t>
            </w:r>
            <w:r w:rsidRPr="00BC4220"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  <w:t>o ejes</w:t>
            </w:r>
            <w:r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r w:rsidRPr="00E033CE"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  <w:t xml:space="preserve">de desarrollo del Marco Curricular para la Educación Inicial de Medellín en el que se inscribe </w:t>
            </w:r>
            <w:r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  <w:t xml:space="preserve">o relaciona </w:t>
            </w:r>
            <w:r w:rsidRPr="00E033CE"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  <w:t>la experiencia</w:t>
            </w:r>
          </w:p>
        </w:tc>
        <w:tc>
          <w:tcPr>
            <w:tcW w:w="57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D15C942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color w:val="404040" w:themeColor="text1" w:themeTint="BF"/>
                <w:sz w:val="24"/>
                <w:szCs w:val="24"/>
              </w:rPr>
            </w:pPr>
          </w:p>
        </w:tc>
      </w:tr>
      <w:tr w:rsidR="002155F8" w:rsidRPr="00E033CE" w14:paraId="5682D296" w14:textId="77777777" w:rsidTr="00D7355E">
        <w:tc>
          <w:tcPr>
            <w:tcW w:w="88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hideMark/>
          </w:tcPr>
          <w:p w14:paraId="1C828707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  <w:r w:rsidRPr="00E033CE"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  <w:t>Breve presentación del concursante</w:t>
            </w:r>
            <w:r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</w:tr>
      <w:tr w:rsidR="002155F8" w:rsidRPr="00E033CE" w14:paraId="65EB6BC1" w14:textId="77777777" w:rsidTr="00D7355E">
        <w:tc>
          <w:tcPr>
            <w:tcW w:w="88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3D5A36C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  <w:r w:rsidRPr="00E033CE"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  <w:t xml:space="preserve">Describa brevemente </w:t>
            </w:r>
            <w:r w:rsidRPr="00BC4220"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  <w:t>su labor como ag</w:t>
            </w:r>
            <w:r w:rsidRPr="00E033CE"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  <w:t xml:space="preserve">ente educativo, </w:t>
            </w:r>
            <w:r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  <w:t xml:space="preserve">maestra y maestro, </w:t>
            </w:r>
            <w:r w:rsidRPr="00E033CE"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  <w:t xml:space="preserve">con aspectos que identifiquen claramente su </w:t>
            </w:r>
            <w:r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  <w:t xml:space="preserve">quehacer y saber pedagógico. </w:t>
            </w:r>
          </w:p>
        </w:tc>
      </w:tr>
      <w:tr w:rsidR="002155F8" w:rsidRPr="00E033CE" w14:paraId="0EC8DA0A" w14:textId="77777777" w:rsidTr="00D7355E">
        <w:tc>
          <w:tcPr>
            <w:tcW w:w="88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1391BF55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14:paraId="5965C8CA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14:paraId="30D4CDF7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Cs/>
                <w:color w:val="404040" w:themeColor="text1" w:themeTint="BF"/>
                <w:sz w:val="24"/>
                <w:szCs w:val="24"/>
              </w:rPr>
            </w:pPr>
          </w:p>
          <w:p w14:paraId="6EEE5BBD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14:paraId="494247CA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2155F8" w:rsidRPr="00E033CE" w14:paraId="189E303F" w14:textId="77777777" w:rsidTr="00D7355E">
        <w:tc>
          <w:tcPr>
            <w:tcW w:w="88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hideMark/>
          </w:tcPr>
          <w:p w14:paraId="4A617A50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  <w:r w:rsidRPr="00E033CE"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  <w:lastRenderedPageBreak/>
              <w:t>Punto 1. Resumen y palabras claves de la experiencia</w:t>
            </w:r>
          </w:p>
        </w:tc>
      </w:tr>
      <w:tr w:rsidR="002155F8" w:rsidRPr="00E033CE" w14:paraId="2C82BE88" w14:textId="77777777" w:rsidTr="00D7355E">
        <w:tc>
          <w:tcPr>
            <w:tcW w:w="88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07ADAAEB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  <w:r w:rsidRPr="00E033CE"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  <w:t xml:space="preserve">Resuma en un máximo 200 palabras la experiencia indicando su relación con </w:t>
            </w:r>
            <w:r w:rsidRPr="00BC4220"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  <w:t xml:space="preserve">uno </w:t>
            </w:r>
            <w:bookmarkStart w:id="0" w:name="_Hlk107470214"/>
            <w:r w:rsidRPr="00BC4220"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  <w:t xml:space="preserve">o varios ejes de desarrollo y los ámbitos de aprendizaje correspondientes establecidos </w:t>
            </w:r>
            <w:bookmarkEnd w:id="0"/>
            <w:r w:rsidRPr="00BC4220"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  <w:t>e</w:t>
            </w:r>
            <w:r w:rsidRPr="004E745A"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  <w:t>n e</w:t>
            </w:r>
            <w:r w:rsidRPr="00E033CE"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  <w:t>l Marco Curricular para la Educación Inicial de Medellín en el que se inscribe la experiencia</w:t>
            </w:r>
          </w:p>
        </w:tc>
      </w:tr>
      <w:tr w:rsidR="002155F8" w:rsidRPr="00E033CE" w14:paraId="60E73DC2" w14:textId="77777777" w:rsidTr="00D7355E">
        <w:tc>
          <w:tcPr>
            <w:tcW w:w="88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2ED433FC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14:paraId="1DDB1674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14:paraId="78F913B0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14:paraId="067545F2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14:paraId="5C0903E5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2155F8" w:rsidRPr="00E033CE" w14:paraId="0571B964" w14:textId="77777777" w:rsidTr="00D7355E">
        <w:trPr>
          <w:trHeight w:val="346"/>
        </w:trPr>
        <w:tc>
          <w:tcPr>
            <w:tcW w:w="88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hideMark/>
          </w:tcPr>
          <w:p w14:paraId="223925F4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  <w:r w:rsidRPr="00E033CE"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  <w:t>Punto 2. Planificación de la experiencia</w:t>
            </w:r>
          </w:p>
        </w:tc>
      </w:tr>
      <w:tr w:rsidR="002155F8" w:rsidRPr="00E033CE" w14:paraId="53E27B32" w14:textId="77777777" w:rsidTr="00D7355E">
        <w:trPr>
          <w:trHeight w:val="346"/>
        </w:trPr>
        <w:tc>
          <w:tcPr>
            <w:tcW w:w="88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76E1EA32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  <w:r w:rsidRPr="00E033CE"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  <w:t>En un máximo de 400 palabras describa cómo se planificó la experiencia, cuáles son sus objetivos, qué fases se desarrollaron en su implementación y cuál fue el plan de trabajo propuesto. Puede añadir anexos de recursos, resultados esperados y cronogramas de ejecución.</w:t>
            </w:r>
          </w:p>
        </w:tc>
      </w:tr>
      <w:tr w:rsidR="002155F8" w:rsidRPr="00E033CE" w14:paraId="6248AC94" w14:textId="77777777" w:rsidTr="00D7355E">
        <w:trPr>
          <w:trHeight w:val="346"/>
        </w:trPr>
        <w:tc>
          <w:tcPr>
            <w:tcW w:w="88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329D10E5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Cs/>
                <w:color w:val="404040" w:themeColor="text1" w:themeTint="BF"/>
                <w:sz w:val="24"/>
                <w:szCs w:val="24"/>
              </w:rPr>
            </w:pPr>
          </w:p>
          <w:p w14:paraId="4E9DF1F7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14:paraId="1C58633B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14:paraId="05E38164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14:paraId="03E77A3A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2155F8" w:rsidRPr="00E033CE" w14:paraId="53903956" w14:textId="77777777" w:rsidTr="00D7355E">
        <w:tc>
          <w:tcPr>
            <w:tcW w:w="88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hideMark/>
          </w:tcPr>
          <w:p w14:paraId="19119BBC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  <w:r w:rsidRPr="00E033CE"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  <w:t>Punto 3. Ejecución de la experiencia</w:t>
            </w:r>
          </w:p>
        </w:tc>
      </w:tr>
      <w:tr w:rsidR="002155F8" w:rsidRPr="00E033CE" w14:paraId="6513C6EB" w14:textId="77777777" w:rsidTr="00D7355E">
        <w:tc>
          <w:tcPr>
            <w:tcW w:w="88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5EF4815D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  <w:r w:rsidRPr="00E033CE"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  <w:t>En un máximo de 400 palabras describa las fases de ejecución de la experiencia, cómo fue implementada y la correspondencia entre lo que se planificó y lo que se ejecutó.</w:t>
            </w:r>
          </w:p>
        </w:tc>
      </w:tr>
      <w:tr w:rsidR="002155F8" w:rsidRPr="00E033CE" w14:paraId="660471E9" w14:textId="77777777" w:rsidTr="00D7355E">
        <w:tc>
          <w:tcPr>
            <w:tcW w:w="88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42C3020F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14:paraId="4E32C760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14:paraId="0D17841F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14:paraId="5A344F5C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14:paraId="23D55BCF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Cs/>
                <w:color w:val="404040" w:themeColor="text1" w:themeTint="BF"/>
                <w:sz w:val="24"/>
                <w:szCs w:val="24"/>
              </w:rPr>
            </w:pPr>
          </w:p>
          <w:p w14:paraId="4B2FD071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14:paraId="045C5A64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2155F8" w:rsidRPr="00E033CE" w14:paraId="474F5C1C" w14:textId="77777777" w:rsidTr="00D7355E">
        <w:tc>
          <w:tcPr>
            <w:tcW w:w="88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hideMark/>
          </w:tcPr>
          <w:p w14:paraId="5392F1B4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  <w:r w:rsidRPr="00E033CE"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  <w:lastRenderedPageBreak/>
              <w:t>Punto 4. Resultados de la experiencia</w:t>
            </w:r>
          </w:p>
        </w:tc>
      </w:tr>
      <w:tr w:rsidR="002155F8" w:rsidRPr="00E033CE" w14:paraId="2F16EA37" w14:textId="77777777" w:rsidTr="00D7355E">
        <w:tc>
          <w:tcPr>
            <w:tcW w:w="88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4A8D7038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  <w:r w:rsidRPr="00E033CE"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  <w:t xml:space="preserve">En un máximo de 400 palabras describa los resultados obtenidos relacionándolos con los objetivos planteados. Puede anexar los datos que sustenten los resultados tanto en términos cuantitativos como cualitativos. </w:t>
            </w:r>
          </w:p>
        </w:tc>
      </w:tr>
      <w:tr w:rsidR="002155F8" w:rsidRPr="00E033CE" w14:paraId="1DB5BE27" w14:textId="77777777" w:rsidTr="00D7355E">
        <w:tc>
          <w:tcPr>
            <w:tcW w:w="88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1D23F99A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14:paraId="082B5693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14:paraId="01A4FFC7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14:paraId="31F51583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14:paraId="2247207A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2155F8" w:rsidRPr="00E033CE" w14:paraId="77C222E9" w14:textId="77777777" w:rsidTr="00D7355E">
        <w:tc>
          <w:tcPr>
            <w:tcW w:w="88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hideMark/>
          </w:tcPr>
          <w:p w14:paraId="604CA77C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  <w:r w:rsidRPr="00E033CE"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  <w:t>Punto 5. Evaluación y Mejora de la experiencia</w:t>
            </w:r>
          </w:p>
        </w:tc>
      </w:tr>
      <w:tr w:rsidR="002155F8" w:rsidRPr="00E033CE" w14:paraId="51D7DEFE" w14:textId="77777777" w:rsidTr="00D7355E">
        <w:tc>
          <w:tcPr>
            <w:tcW w:w="88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6DC24B83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  <w:r w:rsidRPr="00E033CE"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  <w:t xml:space="preserve">En un máximo de 400 Palabras describa la forma en que se ha evaluado la experiencia, así como las acciones que se han implementado para su mejora continua. </w:t>
            </w:r>
          </w:p>
        </w:tc>
      </w:tr>
      <w:tr w:rsidR="002155F8" w:rsidRPr="00E033CE" w14:paraId="3D50B68E" w14:textId="77777777" w:rsidTr="00D7355E">
        <w:tc>
          <w:tcPr>
            <w:tcW w:w="88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6192A098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14:paraId="5127DDC1" w14:textId="1C1A7076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14:paraId="01731C98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14:paraId="381CA0C7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2155F8" w:rsidRPr="00E033CE" w14:paraId="0AD89946" w14:textId="77777777" w:rsidTr="00D7355E">
        <w:tc>
          <w:tcPr>
            <w:tcW w:w="88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hideMark/>
          </w:tcPr>
          <w:p w14:paraId="5C7836BB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  <w:r w:rsidRPr="00E033CE"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  <w:t>Punto 6. Divulgación de la experiencia</w:t>
            </w:r>
          </w:p>
        </w:tc>
      </w:tr>
      <w:tr w:rsidR="002155F8" w:rsidRPr="00E033CE" w14:paraId="7A564934" w14:textId="77777777" w:rsidTr="00D7355E">
        <w:tc>
          <w:tcPr>
            <w:tcW w:w="88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27CD724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  <w:r w:rsidRPr="00E033CE"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  <w:t>En un máximo de 200 palabras describa cuáles han sido las estrategias de divulgación de la experiencia</w:t>
            </w:r>
            <w:r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  <w:t xml:space="preserve">, </w:t>
            </w:r>
            <w:r w:rsidRPr="00E033CE"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  <w:t>si ésta es conocida en el medio</w:t>
            </w:r>
            <w:r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  <w:t xml:space="preserve"> y </w:t>
            </w:r>
            <w:r w:rsidRPr="00E033CE"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  <w:t>cómo se puede dar cuenta de ella. Puede incluir los vínculos de páginas web u otros sitios en los que se encuentre sistematizada esta experiencia.</w:t>
            </w:r>
          </w:p>
        </w:tc>
      </w:tr>
      <w:tr w:rsidR="002155F8" w:rsidRPr="00E033CE" w14:paraId="4447CFB4" w14:textId="77777777" w:rsidTr="00D7355E">
        <w:tc>
          <w:tcPr>
            <w:tcW w:w="88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5B435AE2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14:paraId="420267D8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14:paraId="715697D7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14:paraId="220C1329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2155F8" w:rsidRPr="00E033CE" w14:paraId="754A1DA0" w14:textId="77777777" w:rsidTr="00D7355E">
        <w:tc>
          <w:tcPr>
            <w:tcW w:w="88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hideMark/>
          </w:tcPr>
          <w:p w14:paraId="11F814FE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  <w:r w:rsidRPr="00E033CE"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  <w:t>Punto 7. Carácter innovador de la experiencia</w:t>
            </w:r>
          </w:p>
        </w:tc>
      </w:tr>
      <w:tr w:rsidR="002155F8" w:rsidRPr="00E033CE" w14:paraId="653E2AD8" w14:textId="77777777" w:rsidTr="00D7355E">
        <w:tc>
          <w:tcPr>
            <w:tcW w:w="88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hideMark/>
          </w:tcPr>
          <w:p w14:paraId="375F7CA9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  <w:r w:rsidRPr="00E033CE"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  <w:lastRenderedPageBreak/>
              <w:t xml:space="preserve">En un máximo de 200 palabras, explique por qué esta experiencia se constituye en una propuesta innovadora en la educación </w:t>
            </w:r>
            <w:r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  <w:t xml:space="preserve">inicial para </w:t>
            </w:r>
            <w:r w:rsidRPr="00E033CE"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  <w:t>la primera infancia y su posibilidad de ser replicada.</w:t>
            </w:r>
          </w:p>
        </w:tc>
      </w:tr>
      <w:tr w:rsidR="002155F8" w:rsidRPr="00E033CE" w14:paraId="2014D398" w14:textId="77777777" w:rsidTr="00D7355E">
        <w:tc>
          <w:tcPr>
            <w:tcW w:w="882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</w:tcPr>
          <w:p w14:paraId="1CFE9D4D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14:paraId="6EE55DF9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14:paraId="705312D7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14:paraId="3E06A5D6" w14:textId="77777777" w:rsidR="002155F8" w:rsidRPr="00E033CE" w:rsidRDefault="002155F8" w:rsidP="00D7355E">
            <w:pPr>
              <w:spacing w:line="360" w:lineRule="auto"/>
              <w:jc w:val="both"/>
              <w:rPr>
                <w:rFonts w:ascii="Avenir Next LT Pro" w:hAnsi="Avenir Next LT Pro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5A062152" w14:textId="77777777" w:rsidR="002155F8" w:rsidRPr="00E033CE" w:rsidRDefault="002155F8" w:rsidP="002155F8">
      <w:pPr>
        <w:spacing w:line="360" w:lineRule="auto"/>
        <w:jc w:val="both"/>
        <w:rPr>
          <w:rFonts w:ascii="Avenir Next LT Pro" w:hAnsi="Avenir Next LT Pro"/>
          <w:b/>
          <w:bCs/>
          <w:color w:val="404040" w:themeColor="text1" w:themeTint="BF"/>
          <w:sz w:val="24"/>
          <w:szCs w:val="24"/>
        </w:rPr>
      </w:pPr>
    </w:p>
    <w:p w14:paraId="794F2001" w14:textId="77777777" w:rsidR="00610E09" w:rsidRDefault="00610E09"/>
    <w:sectPr w:rsidR="00610E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A3"/>
    <w:rsid w:val="002155F8"/>
    <w:rsid w:val="00610E09"/>
    <w:rsid w:val="00654610"/>
    <w:rsid w:val="008A6BA3"/>
    <w:rsid w:val="00942E00"/>
    <w:rsid w:val="00E3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E4B8"/>
  <w15:chartTrackingRefBased/>
  <w15:docId w15:val="{4453F456-8200-4DEE-9AC2-9F2056EE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5F8"/>
    <w:pPr>
      <w:spacing w:after="0" w:line="240" w:lineRule="auto"/>
    </w:pPr>
    <w:rPr>
      <w:rFonts w:ascii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461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4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perienciaspedagogicasBC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416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ortiz montoya</dc:creator>
  <cp:keywords/>
  <dc:description/>
  <cp:lastModifiedBy>Alexander ortiz montoya</cp:lastModifiedBy>
  <cp:revision>3</cp:revision>
  <dcterms:created xsi:type="dcterms:W3CDTF">2022-07-25T20:54:00Z</dcterms:created>
  <dcterms:modified xsi:type="dcterms:W3CDTF">2022-07-26T22:08:00Z</dcterms:modified>
</cp:coreProperties>
</file>