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12BB3" w14:textId="427920D1" w:rsidR="008C7FAA" w:rsidRDefault="00FF0A0F" w:rsidP="00C51DCA">
      <w:pPr>
        <w:spacing w:before="75" w:after="75" w:line="360" w:lineRule="auto"/>
        <w:ind w:right="74"/>
        <w:jc w:val="center"/>
        <w:rPr>
          <w:rFonts w:ascii="Arial" w:eastAsiaTheme="minorEastAsia" w:hAnsi="Arial" w:cs="Arial"/>
          <w:b/>
          <w:bCs/>
          <w:caps/>
          <w:color w:val="242424"/>
          <w:sz w:val="24"/>
          <w:szCs w:val="24"/>
          <w:lang w:val="es-CO" w:eastAsia="es-ES"/>
        </w:rPr>
      </w:pPr>
      <w:bookmarkStart w:id="0" w:name="_Hlk134108335"/>
      <w:bookmarkStart w:id="1" w:name="_GoBack"/>
      <w:bookmarkEnd w:id="1"/>
      <w:r>
        <w:rPr>
          <w:rFonts w:ascii="Arial" w:eastAsiaTheme="minorEastAsia" w:hAnsi="Arial" w:cs="Arial"/>
          <w:b/>
          <w:bCs/>
          <w:caps/>
          <w:color w:val="242424"/>
          <w:sz w:val="24"/>
          <w:szCs w:val="24"/>
          <w:lang w:val="es-CO" w:eastAsia="es-ES"/>
        </w:rPr>
        <w:t xml:space="preserve">El cumplimiento como herramienta para prevenir riesgos </w:t>
      </w:r>
      <w:r w:rsidR="00C51DCA">
        <w:rPr>
          <w:rFonts w:ascii="Arial" w:eastAsiaTheme="minorEastAsia" w:hAnsi="Arial" w:cs="Arial"/>
          <w:b/>
          <w:bCs/>
          <w:caps/>
          <w:color w:val="242424"/>
          <w:sz w:val="24"/>
          <w:szCs w:val="24"/>
          <w:lang w:val="es-CO" w:eastAsia="es-ES"/>
        </w:rPr>
        <w:t>en la gerencia pública</w:t>
      </w:r>
    </w:p>
    <w:p w14:paraId="3B23AB7E" w14:textId="65D5405D" w:rsidR="00B46CD4" w:rsidRDefault="00B46CD4" w:rsidP="00C51DCA">
      <w:pPr>
        <w:spacing w:before="75" w:after="75" w:line="360" w:lineRule="auto"/>
        <w:ind w:right="74"/>
        <w:jc w:val="center"/>
        <w:rPr>
          <w:rFonts w:ascii="Arial" w:eastAsiaTheme="minorEastAsia" w:hAnsi="Arial" w:cs="Arial"/>
          <w:b/>
          <w:bCs/>
          <w:caps/>
          <w:color w:val="242424"/>
          <w:sz w:val="24"/>
          <w:szCs w:val="24"/>
          <w:lang w:val="es-CO" w:eastAsia="es-ES"/>
        </w:rPr>
      </w:pPr>
    </w:p>
    <w:p w14:paraId="227A7750" w14:textId="77777777" w:rsidR="00C869D4" w:rsidRDefault="00C869D4" w:rsidP="00B46CD4">
      <w:pPr>
        <w:spacing w:before="75" w:after="75" w:line="360" w:lineRule="auto"/>
        <w:ind w:right="74"/>
        <w:jc w:val="both"/>
        <w:rPr>
          <w:rFonts w:ascii="Arial" w:eastAsiaTheme="minorEastAsia" w:hAnsi="Arial" w:cs="Arial"/>
          <w:b/>
          <w:bCs/>
          <w:caps/>
          <w:color w:val="242424"/>
          <w:sz w:val="24"/>
          <w:szCs w:val="24"/>
          <w:lang w:val="es-CO" w:eastAsia="es-ES"/>
        </w:rPr>
      </w:pPr>
    </w:p>
    <w:p w14:paraId="41131D68" w14:textId="26CE5065" w:rsidR="00B46CD4" w:rsidRPr="00C869D4" w:rsidRDefault="005D06E8" w:rsidP="00B46CD4">
      <w:pPr>
        <w:spacing w:before="75" w:after="75" w:line="360" w:lineRule="auto"/>
        <w:ind w:right="74"/>
        <w:jc w:val="both"/>
        <w:rPr>
          <w:rFonts w:ascii="Arial" w:eastAsiaTheme="minorEastAsia" w:hAnsi="Arial" w:cs="Arial"/>
          <w:color w:val="242424"/>
          <w:sz w:val="24"/>
          <w:szCs w:val="24"/>
          <w:lang w:val="es-CO" w:eastAsia="es-ES"/>
        </w:rPr>
      </w:pPr>
      <w:r>
        <w:rPr>
          <w:rFonts w:ascii="Arial" w:eastAsiaTheme="minorEastAsia" w:hAnsi="Arial" w:cs="Arial"/>
          <w:b/>
          <w:bCs/>
          <w:caps/>
          <w:color w:val="242424"/>
          <w:sz w:val="24"/>
          <w:szCs w:val="24"/>
          <w:lang w:val="es-CO" w:eastAsia="es-ES"/>
        </w:rPr>
        <w:t>MARGARITA M. GONZ</w:t>
      </w:r>
      <w:r w:rsidR="00C869D4">
        <w:rPr>
          <w:rFonts w:ascii="Arial" w:eastAsiaTheme="minorEastAsia" w:hAnsi="Arial" w:cs="Arial"/>
          <w:b/>
          <w:bCs/>
          <w:caps/>
          <w:color w:val="242424"/>
          <w:sz w:val="24"/>
          <w:szCs w:val="24"/>
          <w:lang w:val="es-CO" w:eastAsia="es-ES"/>
        </w:rPr>
        <w:t xml:space="preserve">ÁLEZ OSPINA, </w:t>
      </w:r>
      <w:r w:rsidR="00C869D4" w:rsidRPr="00C869D4">
        <w:rPr>
          <w:rFonts w:ascii="Arial" w:eastAsiaTheme="minorEastAsia" w:hAnsi="Arial" w:cs="Arial"/>
          <w:color w:val="242424"/>
          <w:sz w:val="24"/>
          <w:szCs w:val="24"/>
          <w:lang w:val="es-CO" w:eastAsia="es-ES"/>
        </w:rPr>
        <w:t>abogada</w:t>
      </w:r>
      <w:r w:rsidR="00C869D4">
        <w:rPr>
          <w:rFonts w:ascii="Arial" w:eastAsiaTheme="minorEastAsia" w:hAnsi="Arial" w:cs="Arial"/>
          <w:color w:val="242424"/>
          <w:sz w:val="24"/>
          <w:szCs w:val="24"/>
          <w:lang w:val="es-CO" w:eastAsia="es-ES"/>
        </w:rPr>
        <w:t xml:space="preserve"> y</w:t>
      </w:r>
      <w:r w:rsidR="00C869D4" w:rsidRPr="00C869D4">
        <w:rPr>
          <w:rFonts w:ascii="Arial" w:eastAsiaTheme="minorEastAsia" w:hAnsi="Arial" w:cs="Arial"/>
          <w:color w:val="242424"/>
          <w:sz w:val="24"/>
          <w:szCs w:val="24"/>
          <w:lang w:val="es-CO" w:eastAsia="es-ES"/>
        </w:rPr>
        <w:t xml:space="preserve"> especialista en derecho com</w:t>
      </w:r>
      <w:r w:rsidR="00C869D4">
        <w:rPr>
          <w:rFonts w:ascii="Arial" w:eastAsiaTheme="minorEastAsia" w:hAnsi="Arial" w:cs="Arial"/>
          <w:color w:val="242424"/>
          <w:sz w:val="24"/>
          <w:szCs w:val="24"/>
          <w:lang w:val="es-CO" w:eastAsia="es-ES"/>
        </w:rPr>
        <w:t xml:space="preserve">ercial de la Universidad Pontificia Bolivariana, </w:t>
      </w:r>
      <w:r w:rsidR="00F81EAF">
        <w:rPr>
          <w:rFonts w:ascii="Arial" w:eastAsiaTheme="minorEastAsia" w:hAnsi="Arial" w:cs="Arial"/>
          <w:color w:val="242424"/>
          <w:sz w:val="24"/>
          <w:szCs w:val="24"/>
          <w:lang w:val="es-CO" w:eastAsia="es-ES"/>
        </w:rPr>
        <w:t xml:space="preserve">con Maestría en Relaciones Internacionales de la Universidad Rey Juan Carlos </w:t>
      </w:r>
      <w:r w:rsidR="00900AE3">
        <w:rPr>
          <w:rFonts w:ascii="Arial" w:eastAsiaTheme="minorEastAsia" w:hAnsi="Arial" w:cs="Arial"/>
          <w:color w:val="242424"/>
          <w:sz w:val="24"/>
          <w:szCs w:val="24"/>
          <w:lang w:val="es-CO" w:eastAsia="es-ES"/>
        </w:rPr>
        <w:t>de España</w:t>
      </w:r>
      <w:r w:rsidR="00F81EAF">
        <w:rPr>
          <w:rFonts w:ascii="Arial" w:eastAsiaTheme="minorEastAsia" w:hAnsi="Arial" w:cs="Arial"/>
          <w:color w:val="242424"/>
          <w:sz w:val="24"/>
          <w:szCs w:val="24"/>
          <w:lang w:val="es-CO" w:eastAsia="es-ES"/>
        </w:rPr>
        <w:t xml:space="preserve"> y </w:t>
      </w:r>
      <w:r w:rsidR="001D0FC0" w:rsidRPr="00BA5C56">
        <w:rPr>
          <w:rFonts w:ascii="Arial" w:eastAsiaTheme="minorEastAsia" w:hAnsi="Arial" w:cs="Arial"/>
          <w:color w:val="242424"/>
          <w:sz w:val="24"/>
          <w:szCs w:val="24"/>
          <w:lang w:val="es-CO" w:eastAsia="es-ES"/>
        </w:rPr>
        <w:t xml:space="preserve">estudios </w:t>
      </w:r>
      <w:r w:rsidR="00F81EAF" w:rsidRPr="00BA5C56">
        <w:rPr>
          <w:rFonts w:ascii="Arial" w:eastAsiaTheme="minorEastAsia" w:hAnsi="Arial" w:cs="Arial"/>
          <w:color w:val="242424"/>
          <w:sz w:val="24"/>
          <w:szCs w:val="24"/>
          <w:lang w:val="es-CO" w:eastAsia="es-ES"/>
        </w:rPr>
        <w:t>en Cumplimiento</w:t>
      </w:r>
      <w:r w:rsidR="001D0FC0" w:rsidRPr="00BA5C56">
        <w:rPr>
          <w:rFonts w:ascii="Arial" w:eastAsiaTheme="minorEastAsia" w:hAnsi="Arial" w:cs="Arial"/>
          <w:color w:val="242424"/>
          <w:sz w:val="24"/>
          <w:szCs w:val="24"/>
          <w:lang w:val="es-CO" w:eastAsia="es-ES"/>
        </w:rPr>
        <w:t xml:space="preserve"> legal y Corporativo de la Universidad de Antioquia, Gestión Integral de Riesgos de la Universidad de Medellín, </w:t>
      </w:r>
      <w:r w:rsidR="00F81EAF">
        <w:rPr>
          <w:rFonts w:ascii="Arial" w:eastAsiaTheme="minorEastAsia" w:hAnsi="Arial" w:cs="Arial"/>
          <w:color w:val="242424"/>
          <w:sz w:val="24"/>
          <w:szCs w:val="24"/>
          <w:lang w:val="es-CO" w:eastAsia="es-ES"/>
        </w:rPr>
        <w:t xml:space="preserve">formación para </w:t>
      </w:r>
      <w:r w:rsidR="00F81EAF" w:rsidRPr="00BA5C56">
        <w:rPr>
          <w:rFonts w:ascii="Arial" w:eastAsiaTheme="minorEastAsia" w:hAnsi="Arial" w:cs="Arial"/>
          <w:color w:val="242424"/>
          <w:sz w:val="24"/>
          <w:szCs w:val="24"/>
          <w:lang w:val="es-CO" w:eastAsia="es-ES"/>
        </w:rPr>
        <w:t>Oficiales</w:t>
      </w:r>
      <w:r w:rsidR="001D0FC0" w:rsidRPr="00BA5C56">
        <w:rPr>
          <w:rFonts w:ascii="Arial" w:eastAsiaTheme="minorEastAsia" w:hAnsi="Arial" w:cs="Arial"/>
          <w:color w:val="242424"/>
          <w:sz w:val="24"/>
          <w:szCs w:val="24"/>
          <w:lang w:val="es-CO" w:eastAsia="es-ES"/>
        </w:rPr>
        <w:t xml:space="preserve"> de Cumplimiento SARLAFT de la</w:t>
      </w:r>
      <w:r w:rsidR="00F81EAF">
        <w:rPr>
          <w:rFonts w:ascii="Arial" w:eastAsiaTheme="minorEastAsia" w:hAnsi="Arial" w:cs="Arial"/>
          <w:color w:val="242424"/>
          <w:sz w:val="24"/>
          <w:szCs w:val="24"/>
          <w:lang w:val="es-CO" w:eastAsia="es-ES"/>
        </w:rPr>
        <w:t xml:space="preserve"> Escuela de Ingeniería de Antioquia. </w:t>
      </w:r>
      <w:r w:rsidR="001D0FC0" w:rsidRPr="00BA5C56">
        <w:rPr>
          <w:rFonts w:ascii="Arial" w:eastAsiaTheme="minorEastAsia" w:hAnsi="Arial" w:cs="Arial"/>
          <w:color w:val="242424"/>
          <w:sz w:val="24"/>
          <w:szCs w:val="24"/>
          <w:lang w:val="es-CO" w:eastAsia="es-ES"/>
        </w:rPr>
        <w:t xml:space="preserve">  </w:t>
      </w:r>
      <w:r w:rsidR="00F81EAF">
        <w:rPr>
          <w:rFonts w:ascii="Arial" w:eastAsiaTheme="minorEastAsia" w:hAnsi="Arial" w:cs="Arial"/>
          <w:color w:val="242424"/>
          <w:sz w:val="24"/>
          <w:szCs w:val="24"/>
          <w:lang w:val="es-CO" w:eastAsia="es-ES"/>
        </w:rPr>
        <w:t>D</w:t>
      </w:r>
      <w:r w:rsidR="00F81EAF" w:rsidRPr="00BA5C56">
        <w:rPr>
          <w:rFonts w:ascii="Arial" w:eastAsiaTheme="minorEastAsia" w:hAnsi="Arial" w:cs="Arial"/>
          <w:color w:val="242424"/>
          <w:sz w:val="24"/>
          <w:szCs w:val="24"/>
          <w:lang w:val="es-CO" w:eastAsia="es-ES"/>
        </w:rPr>
        <w:t>ocente</w:t>
      </w:r>
      <w:r w:rsidR="00F81EAF">
        <w:rPr>
          <w:rFonts w:ascii="Arial" w:eastAsiaTheme="minorEastAsia" w:hAnsi="Arial" w:cs="Arial"/>
          <w:color w:val="242424"/>
          <w:sz w:val="24"/>
          <w:szCs w:val="24"/>
          <w:lang w:val="es-CO" w:eastAsia="es-ES"/>
        </w:rPr>
        <w:t xml:space="preserve"> universitaria en</w:t>
      </w:r>
      <w:r w:rsidR="00F81EAF" w:rsidRPr="00BA5C56">
        <w:rPr>
          <w:rFonts w:ascii="Arial" w:eastAsiaTheme="minorEastAsia" w:hAnsi="Arial" w:cs="Arial"/>
          <w:color w:val="242424"/>
          <w:sz w:val="24"/>
          <w:szCs w:val="24"/>
          <w:lang w:val="es-CO" w:eastAsia="es-ES"/>
        </w:rPr>
        <w:t xml:space="preserve"> la Universidad de Medellín</w:t>
      </w:r>
      <w:r w:rsidR="00F81EAF">
        <w:rPr>
          <w:rFonts w:ascii="Arial" w:eastAsiaTheme="minorEastAsia" w:hAnsi="Arial" w:cs="Arial"/>
          <w:color w:val="242424"/>
          <w:sz w:val="24"/>
          <w:szCs w:val="24"/>
          <w:lang w:val="es-CO" w:eastAsia="es-ES"/>
        </w:rPr>
        <w:t xml:space="preserve">, </w:t>
      </w:r>
      <w:r w:rsidR="00F81EAF" w:rsidRPr="00BA5C56">
        <w:rPr>
          <w:rFonts w:ascii="Arial" w:eastAsiaTheme="minorEastAsia" w:hAnsi="Arial" w:cs="Arial"/>
          <w:color w:val="242424"/>
          <w:sz w:val="24"/>
          <w:szCs w:val="24"/>
          <w:lang w:val="es-CO" w:eastAsia="es-ES"/>
        </w:rPr>
        <w:t>Politécnico Jaime Isaza Cadavid</w:t>
      </w:r>
      <w:r w:rsidR="00F81EAF">
        <w:rPr>
          <w:rFonts w:ascii="Arial" w:eastAsiaTheme="minorEastAsia" w:hAnsi="Arial" w:cs="Arial"/>
          <w:color w:val="242424"/>
          <w:sz w:val="24"/>
          <w:szCs w:val="24"/>
          <w:lang w:val="es-CO" w:eastAsia="es-ES"/>
        </w:rPr>
        <w:t xml:space="preserve"> en temas de Derecho Comercial, Sociedades Mercantiles y Derecho Financiero, también he sido conferencista y docente en Compliance</w:t>
      </w:r>
      <w:r w:rsidR="00BA5C56">
        <w:rPr>
          <w:rFonts w:ascii="Arial" w:eastAsiaTheme="minorEastAsia" w:hAnsi="Arial" w:cs="Arial"/>
          <w:color w:val="242424"/>
          <w:sz w:val="24"/>
          <w:szCs w:val="24"/>
          <w:lang w:val="es-CO" w:eastAsia="es-ES"/>
        </w:rPr>
        <w:t xml:space="preserve"> </w:t>
      </w:r>
      <w:r w:rsidR="00C869D4" w:rsidRPr="00BA5C56">
        <w:rPr>
          <w:rFonts w:ascii="Arial" w:eastAsiaTheme="minorEastAsia" w:hAnsi="Arial" w:cs="Arial"/>
          <w:color w:val="242424"/>
          <w:sz w:val="24"/>
          <w:szCs w:val="24"/>
          <w:lang w:val="es-CO" w:eastAsia="es-ES"/>
        </w:rPr>
        <w:t xml:space="preserve">SARLAFT – SAGRILAFT </w:t>
      </w:r>
      <w:r w:rsidR="00F81EAF" w:rsidRPr="00BA5C56">
        <w:rPr>
          <w:rFonts w:ascii="Arial" w:eastAsiaTheme="minorEastAsia" w:hAnsi="Arial" w:cs="Arial"/>
          <w:color w:val="242424"/>
          <w:sz w:val="24"/>
          <w:szCs w:val="24"/>
          <w:lang w:val="es-CO" w:eastAsia="es-ES"/>
        </w:rPr>
        <w:t>y</w:t>
      </w:r>
      <w:r w:rsidR="00F81EAF">
        <w:rPr>
          <w:rFonts w:ascii="Arial" w:eastAsiaTheme="minorEastAsia" w:hAnsi="Arial" w:cs="Arial"/>
          <w:color w:val="242424"/>
          <w:sz w:val="24"/>
          <w:szCs w:val="24"/>
          <w:lang w:val="es-CO" w:eastAsia="es-ES"/>
        </w:rPr>
        <w:t xml:space="preserve"> PTEE en la UPB y en la Universidad Tecnológica Empresarial de Guayaquil UTEG, </w:t>
      </w:r>
      <w:r w:rsidR="00BA5C56" w:rsidRPr="00BA5C56">
        <w:rPr>
          <w:rFonts w:ascii="Arial" w:eastAsiaTheme="minorEastAsia" w:hAnsi="Arial" w:cs="Arial"/>
          <w:color w:val="242424"/>
          <w:sz w:val="24"/>
          <w:szCs w:val="24"/>
          <w:lang w:val="es-CO" w:eastAsia="es-ES"/>
        </w:rPr>
        <w:t xml:space="preserve">con experiencia profesional por más de 15 años en </w:t>
      </w:r>
      <w:r w:rsidR="00F81EAF" w:rsidRPr="00BA5C56">
        <w:rPr>
          <w:rFonts w:ascii="Arial" w:eastAsiaTheme="minorEastAsia" w:hAnsi="Arial" w:cs="Arial"/>
          <w:color w:val="242424"/>
          <w:sz w:val="24"/>
          <w:szCs w:val="24"/>
          <w:lang w:val="es-CO" w:eastAsia="es-ES"/>
        </w:rPr>
        <w:t>el sector</w:t>
      </w:r>
      <w:r w:rsidR="00BA5C56" w:rsidRPr="00BA5C56">
        <w:rPr>
          <w:rFonts w:ascii="Arial" w:eastAsiaTheme="minorEastAsia" w:hAnsi="Arial" w:cs="Arial"/>
          <w:color w:val="242424"/>
          <w:sz w:val="24"/>
          <w:szCs w:val="24"/>
          <w:lang w:val="es-CO" w:eastAsia="es-ES"/>
        </w:rPr>
        <w:t xml:space="preserve"> financiero y sector público</w:t>
      </w:r>
      <w:r w:rsidR="00900AE3">
        <w:rPr>
          <w:rFonts w:ascii="Arial" w:eastAsiaTheme="minorEastAsia" w:hAnsi="Arial" w:cs="Arial"/>
          <w:color w:val="242424"/>
          <w:sz w:val="24"/>
          <w:szCs w:val="24"/>
          <w:lang w:val="es-CO" w:eastAsia="es-ES"/>
        </w:rPr>
        <w:t>.</w:t>
      </w:r>
      <w:r w:rsidR="00F81EAF" w:rsidRPr="00BA5C56">
        <w:rPr>
          <w:rFonts w:ascii="Arial" w:eastAsiaTheme="minorEastAsia" w:hAnsi="Arial" w:cs="Arial"/>
          <w:color w:val="242424"/>
          <w:sz w:val="24"/>
          <w:szCs w:val="24"/>
          <w:lang w:val="es-CO" w:eastAsia="es-ES"/>
        </w:rPr>
        <w:t xml:space="preserve"> </w:t>
      </w:r>
      <w:r w:rsidR="00900AE3">
        <w:rPr>
          <w:rFonts w:ascii="Arial" w:eastAsiaTheme="minorEastAsia" w:hAnsi="Arial" w:cs="Arial"/>
          <w:color w:val="242424"/>
          <w:sz w:val="24"/>
          <w:szCs w:val="24"/>
          <w:lang w:val="es-CO" w:eastAsia="es-ES"/>
        </w:rPr>
        <w:t xml:space="preserve">Actualmente me desempeño como </w:t>
      </w:r>
      <w:r w:rsidR="00BA5C56">
        <w:rPr>
          <w:rFonts w:ascii="Arial" w:eastAsiaTheme="minorEastAsia" w:hAnsi="Arial" w:cs="Arial"/>
          <w:color w:val="242424"/>
          <w:sz w:val="24"/>
          <w:szCs w:val="24"/>
          <w:lang w:val="es-CO" w:eastAsia="es-ES"/>
        </w:rPr>
        <w:t xml:space="preserve">profesional especializada en la Secretaria Privada de la Alcaldía de Medellín. </w:t>
      </w:r>
    </w:p>
    <w:p w14:paraId="46568CC1" w14:textId="77777777" w:rsidR="00116BB6" w:rsidRPr="00116BB6" w:rsidRDefault="00116BB6" w:rsidP="00C51DCA">
      <w:pPr>
        <w:spacing w:before="75" w:after="75" w:line="360" w:lineRule="auto"/>
        <w:ind w:right="74"/>
        <w:jc w:val="center"/>
        <w:rPr>
          <w:rFonts w:ascii="Arial" w:eastAsiaTheme="minorEastAsia" w:hAnsi="Arial" w:cs="Arial"/>
          <w:color w:val="242424"/>
          <w:sz w:val="24"/>
          <w:szCs w:val="24"/>
          <w:lang w:val="es-CO" w:eastAsia="es-ES"/>
        </w:rPr>
      </w:pPr>
    </w:p>
    <w:p w14:paraId="499FCBA8" w14:textId="62FF1E32" w:rsidR="00C1159F" w:rsidRDefault="00116BB6" w:rsidP="001A1A04">
      <w:pPr>
        <w:spacing w:before="75" w:after="75" w:line="360" w:lineRule="auto"/>
        <w:ind w:right="74"/>
        <w:jc w:val="both"/>
        <w:rPr>
          <w:rFonts w:ascii="Arial" w:eastAsiaTheme="minorEastAsia" w:hAnsi="Arial" w:cs="Arial"/>
          <w:color w:val="242424"/>
          <w:sz w:val="24"/>
          <w:szCs w:val="24"/>
          <w:lang w:val="es-CO" w:eastAsia="es-ES"/>
        </w:rPr>
      </w:pPr>
      <w:r w:rsidRPr="00116BB6">
        <w:rPr>
          <w:rFonts w:ascii="Arial" w:eastAsiaTheme="minorEastAsia" w:hAnsi="Arial" w:cs="Arial"/>
          <w:i/>
          <w:iCs/>
          <w:color w:val="242424"/>
          <w:sz w:val="24"/>
          <w:szCs w:val="24"/>
          <w:lang w:val="es-CO" w:eastAsia="es-ES"/>
        </w:rPr>
        <w:t>El cumplimiento</w:t>
      </w:r>
      <w:r>
        <w:rPr>
          <w:rFonts w:ascii="Arial" w:eastAsiaTheme="minorEastAsia" w:hAnsi="Arial" w:cs="Arial"/>
          <w:color w:val="242424"/>
          <w:sz w:val="24"/>
          <w:szCs w:val="24"/>
          <w:lang w:val="es-CO" w:eastAsia="es-ES"/>
        </w:rPr>
        <w:t xml:space="preserve"> busca asegurar la legalidad, transparencia y ética de los actos y decisiones administrativas que mueven a las empresas y organizaciones</w:t>
      </w:r>
      <w:r w:rsidR="00C1159F">
        <w:rPr>
          <w:rFonts w:ascii="Arial" w:eastAsiaTheme="minorEastAsia" w:hAnsi="Arial" w:cs="Arial"/>
          <w:color w:val="242424"/>
          <w:sz w:val="24"/>
          <w:szCs w:val="24"/>
          <w:lang w:val="es-CO" w:eastAsia="es-ES"/>
        </w:rPr>
        <w:t xml:space="preserve"> gestionado propositivamente los riesgos y poniendo en práctica medidas concretas, procesos y controles.</w:t>
      </w:r>
      <w:r>
        <w:rPr>
          <w:rFonts w:ascii="Arial" w:eastAsiaTheme="minorEastAsia" w:hAnsi="Arial" w:cs="Arial"/>
          <w:color w:val="242424"/>
          <w:sz w:val="24"/>
          <w:szCs w:val="24"/>
          <w:lang w:val="es-CO" w:eastAsia="es-ES"/>
        </w:rPr>
        <w:t xml:space="preserve"> En este mismo sentido, el enfoque </w:t>
      </w:r>
      <w:r w:rsidR="00C1159F">
        <w:rPr>
          <w:rFonts w:ascii="Arial" w:eastAsiaTheme="minorEastAsia" w:hAnsi="Arial" w:cs="Arial"/>
          <w:color w:val="242424"/>
          <w:sz w:val="24"/>
          <w:szCs w:val="24"/>
          <w:lang w:val="es-CO" w:eastAsia="es-ES"/>
        </w:rPr>
        <w:t xml:space="preserve">integral </w:t>
      </w:r>
      <w:r>
        <w:rPr>
          <w:rFonts w:ascii="Arial" w:eastAsiaTheme="minorEastAsia" w:hAnsi="Arial" w:cs="Arial"/>
          <w:color w:val="242424"/>
          <w:sz w:val="24"/>
          <w:szCs w:val="24"/>
          <w:lang w:val="es-CO" w:eastAsia="es-ES"/>
        </w:rPr>
        <w:t>de</w:t>
      </w:r>
      <w:r w:rsidR="00C1159F">
        <w:rPr>
          <w:rFonts w:ascii="Arial" w:eastAsiaTheme="minorEastAsia" w:hAnsi="Arial" w:cs="Arial"/>
          <w:color w:val="242424"/>
          <w:sz w:val="24"/>
          <w:szCs w:val="24"/>
          <w:lang w:val="es-CO" w:eastAsia="es-ES"/>
        </w:rPr>
        <w:t>l</w:t>
      </w:r>
      <w:r>
        <w:rPr>
          <w:rFonts w:ascii="Arial" w:eastAsiaTheme="minorEastAsia" w:hAnsi="Arial" w:cs="Arial"/>
          <w:color w:val="242424"/>
          <w:sz w:val="24"/>
          <w:szCs w:val="24"/>
          <w:lang w:val="es-CO" w:eastAsia="es-ES"/>
        </w:rPr>
        <w:t xml:space="preserve"> cumplimiento busca el desarrollo de organizaciones sostenibles, </w:t>
      </w:r>
      <w:r w:rsidR="00C1159F">
        <w:rPr>
          <w:rFonts w:ascii="Arial" w:eastAsiaTheme="minorEastAsia" w:hAnsi="Arial" w:cs="Arial"/>
          <w:color w:val="242424"/>
          <w:sz w:val="24"/>
          <w:szCs w:val="24"/>
          <w:lang w:val="es-CO" w:eastAsia="es-ES"/>
        </w:rPr>
        <w:t>rentables que además cuenten con una excelente reputación y generen relaciones coherentes con la sociedad y sus públicos.</w:t>
      </w:r>
    </w:p>
    <w:p w14:paraId="5A711F96" w14:textId="77777777" w:rsidR="00C1159F" w:rsidRDefault="00C1159F" w:rsidP="001A1A04">
      <w:pPr>
        <w:spacing w:before="75" w:after="75" w:line="360" w:lineRule="auto"/>
        <w:ind w:right="74"/>
        <w:jc w:val="both"/>
        <w:rPr>
          <w:rFonts w:ascii="Arial" w:eastAsiaTheme="minorEastAsia" w:hAnsi="Arial" w:cs="Arial"/>
          <w:color w:val="242424"/>
          <w:sz w:val="24"/>
          <w:szCs w:val="24"/>
          <w:lang w:val="es-CO" w:eastAsia="es-ES"/>
        </w:rPr>
      </w:pPr>
    </w:p>
    <w:p w14:paraId="3883043C" w14:textId="7BEAE665" w:rsidR="001A1A04" w:rsidRPr="00323E25" w:rsidRDefault="00C1159F" w:rsidP="001A1A04">
      <w:pPr>
        <w:spacing w:before="75" w:after="75" w:line="360" w:lineRule="auto"/>
        <w:ind w:right="74"/>
        <w:jc w:val="both"/>
        <w:rPr>
          <w:rFonts w:ascii="Arial" w:eastAsiaTheme="minorEastAsia" w:hAnsi="Arial" w:cs="Arial"/>
          <w:color w:val="2F5496" w:themeColor="accent1" w:themeShade="BF"/>
          <w:sz w:val="24"/>
          <w:szCs w:val="24"/>
          <w:lang w:val="es-CO" w:eastAsia="es-ES"/>
        </w:rPr>
      </w:pPr>
      <w:r w:rsidRPr="00EE2BF3">
        <w:rPr>
          <w:rFonts w:ascii="Arial" w:eastAsiaTheme="minorEastAsia" w:hAnsi="Arial" w:cs="Arial"/>
          <w:color w:val="242424"/>
          <w:sz w:val="24"/>
          <w:szCs w:val="24"/>
          <w:lang w:val="es-CO" w:eastAsia="es-ES"/>
        </w:rPr>
        <w:t>Si bien el</w:t>
      </w:r>
      <w:r w:rsidRPr="001A1A04">
        <w:rPr>
          <w:rFonts w:ascii="Arial" w:eastAsiaTheme="minorEastAsia" w:hAnsi="Arial" w:cs="Arial"/>
          <w:i/>
          <w:iCs/>
          <w:color w:val="242424"/>
          <w:sz w:val="24"/>
          <w:szCs w:val="24"/>
          <w:lang w:val="es-CO" w:eastAsia="es-ES"/>
        </w:rPr>
        <w:t xml:space="preserve"> cumplimiento</w:t>
      </w:r>
      <w:r>
        <w:rPr>
          <w:rFonts w:ascii="Arial" w:eastAsiaTheme="minorEastAsia" w:hAnsi="Arial" w:cs="Arial"/>
          <w:color w:val="242424"/>
          <w:sz w:val="24"/>
          <w:szCs w:val="24"/>
          <w:lang w:val="es-CO" w:eastAsia="es-ES"/>
        </w:rPr>
        <w:t xml:space="preserve"> nace de la necesidad de intervenir y prevenir el daño jurídico, económico, social y reputacional con foco hacia la gestión de empresas y sectores privados -y su relación con lo público- en la actualidad, y cada vez más, las entidades públicas han comprendido la necesidad de implementar programas </w:t>
      </w:r>
      <w:r>
        <w:rPr>
          <w:rFonts w:ascii="Arial" w:eastAsiaTheme="minorEastAsia" w:hAnsi="Arial" w:cs="Arial"/>
          <w:color w:val="242424"/>
          <w:sz w:val="24"/>
          <w:szCs w:val="24"/>
          <w:lang w:val="es-CO" w:eastAsia="es-ES"/>
        </w:rPr>
        <w:lastRenderedPageBreak/>
        <w:t>de cumplimiento. Dichos programas en lo público promueven la gobernanza contribuyendo, entre otras cosas, a la prevención de la corrupción</w:t>
      </w:r>
      <w:r w:rsidR="009A5B1C">
        <w:rPr>
          <w:rFonts w:ascii="Arial" w:eastAsiaTheme="minorEastAsia" w:hAnsi="Arial" w:cs="Arial"/>
          <w:color w:val="242424"/>
          <w:sz w:val="24"/>
          <w:szCs w:val="24"/>
          <w:lang w:val="es-CO" w:eastAsia="es-ES"/>
        </w:rPr>
        <w:t xml:space="preserve"> y los detrimentos</w:t>
      </w:r>
      <w:r>
        <w:rPr>
          <w:rFonts w:ascii="Arial" w:eastAsiaTheme="minorEastAsia" w:hAnsi="Arial" w:cs="Arial"/>
          <w:color w:val="242424"/>
          <w:sz w:val="24"/>
          <w:szCs w:val="24"/>
          <w:lang w:val="es-CO" w:eastAsia="es-ES"/>
        </w:rPr>
        <w:t xml:space="preserve">, </w:t>
      </w:r>
      <w:r w:rsidR="001A1A04" w:rsidRPr="00F42229">
        <w:rPr>
          <w:rFonts w:ascii="Arial" w:eastAsiaTheme="minorEastAsia" w:hAnsi="Arial" w:cs="Arial"/>
          <w:color w:val="000000" w:themeColor="text1"/>
          <w:sz w:val="24"/>
          <w:szCs w:val="24"/>
          <w:lang w:val="es-CO" w:eastAsia="es-ES"/>
        </w:rPr>
        <w:t>a</w:t>
      </w:r>
      <w:r w:rsidRPr="00F42229">
        <w:rPr>
          <w:rFonts w:ascii="Arial" w:eastAsiaTheme="minorEastAsia" w:hAnsi="Arial" w:cs="Arial"/>
          <w:color w:val="000000" w:themeColor="text1"/>
          <w:sz w:val="24"/>
          <w:szCs w:val="24"/>
          <w:lang w:val="es-CO" w:eastAsia="es-ES"/>
        </w:rPr>
        <w:t xml:space="preserve">l cuidado de los bienes </w:t>
      </w:r>
      <w:r w:rsidR="00323E25" w:rsidRPr="00F42229">
        <w:rPr>
          <w:rFonts w:ascii="Arial" w:eastAsiaTheme="minorEastAsia" w:hAnsi="Arial" w:cs="Arial"/>
          <w:color w:val="000000" w:themeColor="text1"/>
          <w:sz w:val="24"/>
          <w:szCs w:val="24"/>
          <w:lang w:val="es-CO" w:eastAsia="es-ES"/>
        </w:rPr>
        <w:t>y el manejo adecuado de los</w:t>
      </w:r>
      <w:r w:rsidRPr="00F42229">
        <w:rPr>
          <w:rFonts w:ascii="Arial" w:eastAsiaTheme="minorEastAsia" w:hAnsi="Arial" w:cs="Arial"/>
          <w:color w:val="000000" w:themeColor="text1"/>
          <w:sz w:val="24"/>
          <w:szCs w:val="24"/>
          <w:lang w:val="es-CO" w:eastAsia="es-ES"/>
        </w:rPr>
        <w:t xml:space="preserve"> recursos públicos</w:t>
      </w:r>
      <w:r w:rsidR="00F42229" w:rsidRPr="00F42229">
        <w:rPr>
          <w:rFonts w:ascii="Arial" w:eastAsiaTheme="minorEastAsia" w:hAnsi="Arial" w:cs="Arial"/>
          <w:color w:val="000000" w:themeColor="text1"/>
          <w:sz w:val="24"/>
          <w:szCs w:val="24"/>
          <w:lang w:val="es-CO" w:eastAsia="es-ES"/>
        </w:rPr>
        <w:t>.</w:t>
      </w:r>
      <w:r w:rsidR="00323E25" w:rsidRPr="00F42229">
        <w:rPr>
          <w:rFonts w:ascii="Arial" w:eastAsiaTheme="minorEastAsia" w:hAnsi="Arial" w:cs="Arial"/>
          <w:color w:val="000000" w:themeColor="text1"/>
          <w:sz w:val="24"/>
          <w:szCs w:val="24"/>
          <w:lang w:val="es-CO" w:eastAsia="es-ES"/>
        </w:rPr>
        <w:t xml:space="preserve"> </w:t>
      </w:r>
      <w:r w:rsidR="00F42229" w:rsidRPr="00F42229">
        <w:rPr>
          <w:rFonts w:ascii="Arial" w:eastAsiaTheme="minorEastAsia" w:hAnsi="Arial" w:cs="Arial"/>
          <w:color w:val="000000" w:themeColor="text1"/>
          <w:sz w:val="24"/>
          <w:szCs w:val="24"/>
          <w:lang w:val="es-CO" w:eastAsia="es-ES"/>
        </w:rPr>
        <w:t>C</w:t>
      </w:r>
      <w:r w:rsidR="00323E25" w:rsidRPr="00F42229">
        <w:rPr>
          <w:rFonts w:ascii="Arial" w:eastAsiaTheme="minorEastAsia" w:hAnsi="Arial" w:cs="Arial"/>
          <w:color w:val="000000" w:themeColor="text1"/>
          <w:sz w:val="24"/>
          <w:szCs w:val="24"/>
          <w:lang w:val="es-CO" w:eastAsia="es-ES"/>
        </w:rPr>
        <w:t>omo herramienta para la</w:t>
      </w:r>
      <w:r w:rsidR="009A5B1C" w:rsidRPr="00F42229">
        <w:rPr>
          <w:rFonts w:ascii="Arial" w:eastAsiaTheme="minorEastAsia" w:hAnsi="Arial" w:cs="Arial"/>
          <w:color w:val="000000" w:themeColor="text1"/>
          <w:sz w:val="24"/>
          <w:szCs w:val="24"/>
          <w:lang w:val="es-CO" w:eastAsia="es-ES"/>
        </w:rPr>
        <w:t xml:space="preserve"> </w:t>
      </w:r>
      <w:r w:rsidR="00323E25" w:rsidRPr="00F42229">
        <w:rPr>
          <w:rFonts w:ascii="Arial" w:eastAsiaTheme="minorEastAsia" w:hAnsi="Arial" w:cs="Arial"/>
          <w:color w:val="000000" w:themeColor="text1"/>
          <w:sz w:val="24"/>
          <w:szCs w:val="24"/>
          <w:lang w:val="es-CO" w:eastAsia="es-ES"/>
        </w:rPr>
        <w:t xml:space="preserve">prevención de los riesgos legales, reputacionales, operativos y financieros, se evidencia esta necesidad en el sector público principalmente en materia de contratación estatal. </w:t>
      </w:r>
    </w:p>
    <w:p w14:paraId="0440E746" w14:textId="77777777" w:rsidR="00116BB6" w:rsidRPr="00116BB6" w:rsidRDefault="00116BB6" w:rsidP="008C7FAA">
      <w:pPr>
        <w:spacing w:before="75" w:after="75"/>
        <w:ind w:right="75"/>
        <w:rPr>
          <w:rFonts w:ascii="Arial" w:eastAsiaTheme="minorEastAsia" w:hAnsi="Arial" w:cs="Arial"/>
          <w:color w:val="242424"/>
          <w:sz w:val="24"/>
          <w:szCs w:val="24"/>
          <w:lang w:val="es-CO" w:eastAsia="es-ES"/>
        </w:rPr>
      </w:pPr>
    </w:p>
    <w:p w14:paraId="4A475622" w14:textId="26CF03D3" w:rsidR="00697CE2" w:rsidRPr="005516C2" w:rsidRDefault="00697CE2" w:rsidP="001A28C1">
      <w:pPr>
        <w:spacing w:before="75" w:after="75" w:line="360" w:lineRule="auto"/>
        <w:ind w:right="75"/>
        <w:jc w:val="both"/>
        <w:rPr>
          <w:rFonts w:ascii="Arial" w:eastAsiaTheme="minorEastAsia" w:hAnsi="Arial" w:cs="Arial"/>
          <w:b/>
          <w:bCs/>
          <w:i/>
          <w:iCs/>
          <w:color w:val="242424"/>
          <w:sz w:val="24"/>
          <w:szCs w:val="24"/>
          <w:lang w:val="es-CO" w:eastAsia="es-ES"/>
        </w:rPr>
      </w:pPr>
      <w:r w:rsidRPr="005516C2">
        <w:rPr>
          <w:rFonts w:ascii="Arial" w:eastAsiaTheme="minorEastAsia" w:hAnsi="Arial" w:cs="Arial"/>
          <w:b/>
          <w:bCs/>
          <w:i/>
          <w:iCs/>
          <w:color w:val="242424"/>
          <w:sz w:val="24"/>
          <w:szCs w:val="24"/>
          <w:lang w:val="es-CO" w:eastAsia="es-ES"/>
        </w:rPr>
        <w:t>Compliance – Cumplimi</w:t>
      </w:r>
      <w:r w:rsidR="003062C1" w:rsidRPr="005516C2">
        <w:rPr>
          <w:rFonts w:ascii="Arial" w:eastAsiaTheme="minorEastAsia" w:hAnsi="Arial" w:cs="Arial"/>
          <w:b/>
          <w:bCs/>
          <w:i/>
          <w:iCs/>
          <w:color w:val="242424"/>
          <w:sz w:val="24"/>
          <w:szCs w:val="24"/>
          <w:lang w:val="es-CO" w:eastAsia="es-ES"/>
        </w:rPr>
        <w:t>ento</w:t>
      </w:r>
    </w:p>
    <w:p w14:paraId="41AF31D8" w14:textId="77777777" w:rsidR="00697CE2" w:rsidRPr="00116BB6" w:rsidRDefault="00697CE2" w:rsidP="001A28C1">
      <w:pPr>
        <w:spacing w:before="75" w:after="75" w:line="360" w:lineRule="auto"/>
        <w:ind w:right="75"/>
        <w:jc w:val="both"/>
        <w:rPr>
          <w:rFonts w:ascii="Arial" w:eastAsiaTheme="minorEastAsia" w:hAnsi="Arial" w:cs="Arial"/>
          <w:color w:val="242424"/>
          <w:sz w:val="24"/>
          <w:szCs w:val="24"/>
          <w:lang w:val="es-CO" w:eastAsia="es-ES"/>
        </w:rPr>
      </w:pPr>
    </w:p>
    <w:p w14:paraId="1531E768" w14:textId="77DDCDEE" w:rsidR="008C7FAA" w:rsidRDefault="008C7FAA" w:rsidP="001A28C1">
      <w:pPr>
        <w:spacing w:before="75" w:after="75" w:line="360" w:lineRule="auto"/>
        <w:ind w:right="75"/>
        <w:jc w:val="both"/>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El término "Compliance" proviene del derecho anglosajón y se traduce como "cumplimiento". Este concepto surgió como respuesta a la necesidad de implementar buenas prácticas corporativas en las empresas, en un esfuerzo por cumplir con diversas normativas legales y fomentar una cultura empresarial ética y responsable. La evolución de estas prácticas se vio impulsada por una serie de escándalos empresariales que ocurrieron entre las décadas de 1970 y 1990, los cuales revelaron graves deficiencias en la gestión</w:t>
      </w:r>
      <w:r w:rsidR="00CE6642">
        <w:rPr>
          <w:rFonts w:ascii="Arial" w:eastAsiaTheme="minorEastAsia" w:hAnsi="Arial" w:cs="Arial"/>
          <w:color w:val="242424"/>
          <w:sz w:val="24"/>
          <w:szCs w:val="24"/>
          <w:lang w:val="es-CO" w:eastAsia="es-ES"/>
        </w:rPr>
        <w:t xml:space="preserve"> y control de las actividades </w:t>
      </w:r>
      <w:r w:rsidRPr="00116BB6">
        <w:rPr>
          <w:rFonts w:ascii="Arial" w:eastAsiaTheme="minorEastAsia" w:hAnsi="Arial" w:cs="Arial"/>
          <w:color w:val="242424"/>
          <w:sz w:val="24"/>
          <w:szCs w:val="24"/>
          <w:lang w:val="es-CO" w:eastAsia="es-ES"/>
        </w:rPr>
        <w:t>empresariales</w:t>
      </w:r>
      <w:r w:rsidR="00213F06" w:rsidRPr="00116BB6">
        <w:rPr>
          <w:rFonts w:ascii="Arial" w:eastAsiaTheme="minorEastAsia" w:hAnsi="Arial" w:cs="Arial"/>
          <w:color w:val="242424"/>
          <w:sz w:val="24"/>
          <w:szCs w:val="24"/>
          <w:lang w:val="es-CO" w:eastAsia="es-ES"/>
        </w:rPr>
        <w:t xml:space="preserve"> y de modo particular en </w:t>
      </w:r>
      <w:r w:rsidR="00CE6642">
        <w:rPr>
          <w:rFonts w:ascii="Arial" w:eastAsiaTheme="minorEastAsia" w:hAnsi="Arial" w:cs="Arial"/>
          <w:color w:val="242424"/>
          <w:sz w:val="24"/>
          <w:szCs w:val="24"/>
          <w:lang w:val="es-CO" w:eastAsia="es-ES"/>
        </w:rPr>
        <w:t>el sector financiero</w:t>
      </w:r>
      <w:r w:rsidR="00523C64" w:rsidRPr="00116BB6">
        <w:rPr>
          <w:rFonts w:ascii="Arial" w:eastAsiaTheme="minorEastAsia" w:hAnsi="Arial" w:cs="Arial"/>
          <w:color w:val="242424"/>
          <w:sz w:val="24"/>
          <w:szCs w:val="24"/>
          <w:lang w:val="es-CO" w:eastAsia="es-ES"/>
        </w:rPr>
        <w:t xml:space="preserve">. </w:t>
      </w:r>
    </w:p>
    <w:p w14:paraId="13322829" w14:textId="77777777" w:rsidR="00341619" w:rsidRPr="00116BB6" w:rsidRDefault="00341619" w:rsidP="001A28C1">
      <w:pPr>
        <w:spacing w:before="75" w:after="75" w:line="360" w:lineRule="auto"/>
        <w:ind w:right="75"/>
        <w:jc w:val="both"/>
        <w:rPr>
          <w:rFonts w:ascii="Arial" w:eastAsiaTheme="minorEastAsia" w:hAnsi="Arial" w:cs="Arial"/>
          <w:color w:val="242424"/>
          <w:sz w:val="24"/>
          <w:szCs w:val="24"/>
          <w:lang w:val="es-CO" w:eastAsia="es-ES"/>
        </w:rPr>
      </w:pPr>
    </w:p>
    <w:p w14:paraId="61CB3016" w14:textId="77777777" w:rsidR="00523C64" w:rsidRPr="00116BB6" w:rsidRDefault="008C7FAA" w:rsidP="001A28C1">
      <w:pPr>
        <w:spacing w:before="75" w:after="75" w:line="360" w:lineRule="auto"/>
        <w:ind w:right="75"/>
        <w:jc w:val="both"/>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 xml:space="preserve">Uno de los eventos más significativos que contribuyó al desarrollo del Compliance fue el escándalo Nixon-Watergate en la década de 1970. Este escándalo político expuso la corrupción y los sobornos a gran escala, lo que llevó a una pérdida de confianza en las instituciones y en el sector empresarial. </w:t>
      </w:r>
    </w:p>
    <w:p w14:paraId="15594251" w14:textId="77777777" w:rsidR="001A28C1" w:rsidRPr="00116BB6" w:rsidRDefault="001A28C1" w:rsidP="001A28C1">
      <w:pPr>
        <w:spacing w:before="75" w:after="75" w:line="360" w:lineRule="auto"/>
        <w:ind w:right="75"/>
        <w:jc w:val="both"/>
        <w:rPr>
          <w:rFonts w:ascii="Arial" w:eastAsiaTheme="minorEastAsia" w:hAnsi="Arial" w:cs="Arial"/>
          <w:color w:val="242424"/>
          <w:sz w:val="24"/>
          <w:szCs w:val="24"/>
          <w:lang w:val="es-CO" w:eastAsia="es-ES"/>
        </w:rPr>
      </w:pPr>
    </w:p>
    <w:p w14:paraId="36873CE0" w14:textId="69E647C8" w:rsidR="008C7FAA" w:rsidRPr="00116BB6" w:rsidRDefault="008C7FAA" w:rsidP="001A28C1">
      <w:pPr>
        <w:spacing w:before="75" w:after="75" w:line="360" w:lineRule="auto"/>
        <w:ind w:right="75"/>
        <w:jc w:val="both"/>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 xml:space="preserve">En respuesta a estos problemas, el presidente Jimmy Carter firmó en 1977 la </w:t>
      </w:r>
      <w:r w:rsidRPr="00116BB6">
        <w:rPr>
          <w:rFonts w:ascii="Arial" w:eastAsiaTheme="minorEastAsia" w:hAnsi="Arial" w:cs="Arial"/>
          <w:i/>
          <w:iCs/>
          <w:color w:val="242424"/>
          <w:sz w:val="24"/>
          <w:szCs w:val="24"/>
          <w:lang w:val="es-CO" w:eastAsia="es-ES"/>
        </w:rPr>
        <w:t>Foreign Corrupt Practices Act (FCPA).</w:t>
      </w:r>
      <w:r w:rsidRPr="00116BB6">
        <w:rPr>
          <w:rFonts w:ascii="Arial" w:eastAsiaTheme="minorEastAsia" w:hAnsi="Arial" w:cs="Arial"/>
          <w:color w:val="242424"/>
          <w:sz w:val="24"/>
          <w:szCs w:val="24"/>
          <w:lang w:val="es-CO" w:eastAsia="es-ES"/>
        </w:rPr>
        <w:t xml:space="preserve"> Esta ley tenía como objetivo principal </w:t>
      </w:r>
      <w:r w:rsidR="00EE46D8" w:rsidRPr="00116BB6">
        <w:rPr>
          <w:rFonts w:ascii="Arial" w:eastAsiaTheme="minorEastAsia" w:hAnsi="Arial" w:cs="Arial"/>
          <w:color w:val="242424"/>
          <w:sz w:val="24"/>
          <w:szCs w:val="24"/>
          <w:lang w:val="es-CO" w:eastAsia="es-ES"/>
        </w:rPr>
        <w:t xml:space="preserve">atacar </w:t>
      </w:r>
      <w:r w:rsidRPr="00116BB6">
        <w:rPr>
          <w:rFonts w:ascii="Arial" w:eastAsiaTheme="minorEastAsia" w:hAnsi="Arial" w:cs="Arial"/>
          <w:color w:val="242424"/>
          <w:sz w:val="24"/>
          <w:szCs w:val="24"/>
          <w:lang w:val="es-CO" w:eastAsia="es-ES"/>
        </w:rPr>
        <w:t>los pagos y sobornos a funcionarios públicos extranjeros, estableciendo sanciones severas para las empresas que incurriesen en estas prácticas corruptas. La FCPA también buscaba mejorar la transparencia y la confianza en los negocios en los Estados Unidos, promoviendo un entorno empresarial más ético y regulado.</w:t>
      </w:r>
    </w:p>
    <w:p w14:paraId="0CC49D31" w14:textId="77777777" w:rsidR="001A28C1" w:rsidRPr="00116BB6" w:rsidRDefault="001A28C1" w:rsidP="001A28C1">
      <w:pPr>
        <w:spacing w:before="75" w:after="75" w:line="360" w:lineRule="auto"/>
        <w:ind w:right="75"/>
        <w:jc w:val="both"/>
        <w:rPr>
          <w:rFonts w:ascii="Arial" w:eastAsiaTheme="minorEastAsia" w:hAnsi="Arial" w:cs="Arial"/>
          <w:color w:val="242424"/>
          <w:sz w:val="24"/>
          <w:szCs w:val="24"/>
          <w:lang w:val="es-CO" w:eastAsia="es-ES"/>
        </w:rPr>
      </w:pPr>
    </w:p>
    <w:p w14:paraId="7D372AC6" w14:textId="3C37C447" w:rsidR="008C7FAA" w:rsidRPr="00116BB6" w:rsidRDefault="008C7FAA" w:rsidP="001A28C1">
      <w:pPr>
        <w:spacing w:before="75" w:after="75" w:line="360" w:lineRule="auto"/>
        <w:ind w:right="75"/>
        <w:jc w:val="both"/>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lastRenderedPageBreak/>
        <w:t>La implementación de la FCPA marcó un hito en la historia del Compliance, ya que estableció un marco legal claro para la prevención de la corrupción y el soborno en el ámbito empresarial. Esta ley obligó a las empresas a adoptar medidas de control interno y a desarrollar programas de cumplimiento que garantizaran la adherencia a las normativas legales. Además, la FCPA sirvió como modelo para la creación de figura</w:t>
      </w:r>
      <w:r w:rsidR="000E38B0">
        <w:rPr>
          <w:rFonts w:ascii="Arial" w:eastAsiaTheme="minorEastAsia" w:hAnsi="Arial" w:cs="Arial"/>
          <w:color w:val="242424"/>
          <w:sz w:val="24"/>
          <w:szCs w:val="24"/>
          <w:lang w:val="es-CO" w:eastAsia="es-ES"/>
        </w:rPr>
        <w:t xml:space="preserve">s regulatorias en otros países y la preocupación de los diferentes gobiernos en torno a </w:t>
      </w:r>
      <w:r w:rsidR="005F6D95">
        <w:rPr>
          <w:rFonts w:ascii="Arial" w:eastAsiaTheme="minorEastAsia" w:hAnsi="Arial" w:cs="Arial"/>
          <w:color w:val="242424"/>
          <w:sz w:val="24"/>
          <w:szCs w:val="24"/>
          <w:lang w:val="es-CO" w:eastAsia="es-ES"/>
        </w:rPr>
        <w:t>este tipo</w:t>
      </w:r>
      <w:r w:rsidR="000E38B0">
        <w:rPr>
          <w:rFonts w:ascii="Arial" w:eastAsiaTheme="minorEastAsia" w:hAnsi="Arial" w:cs="Arial"/>
          <w:color w:val="242424"/>
          <w:sz w:val="24"/>
          <w:szCs w:val="24"/>
          <w:lang w:val="es-CO" w:eastAsia="es-ES"/>
        </w:rPr>
        <w:t xml:space="preserve"> de situaciones que afectan el orden económico y social. </w:t>
      </w:r>
    </w:p>
    <w:p w14:paraId="6958941A" w14:textId="77777777" w:rsidR="0051088F" w:rsidRPr="00116BB6" w:rsidRDefault="0051088F" w:rsidP="00F92DAC">
      <w:pPr>
        <w:spacing w:before="75" w:after="75" w:line="360" w:lineRule="auto"/>
        <w:ind w:right="75"/>
        <w:jc w:val="both"/>
        <w:divId w:val="348409229"/>
        <w:rPr>
          <w:rFonts w:ascii="Arial" w:eastAsiaTheme="minorEastAsia" w:hAnsi="Arial" w:cs="Arial"/>
          <w:b/>
          <w:bCs/>
          <w:color w:val="242424"/>
          <w:sz w:val="24"/>
          <w:szCs w:val="24"/>
          <w:bdr w:val="none" w:sz="0" w:space="0" w:color="auto" w:frame="1"/>
          <w:lang w:val="es-CO" w:eastAsia="es-ES"/>
        </w:rPr>
      </w:pPr>
    </w:p>
    <w:p w14:paraId="5A7CCE77" w14:textId="2EAB651C" w:rsidR="00882DCC" w:rsidRPr="00116BB6" w:rsidRDefault="00882DCC" w:rsidP="00BC7E1E">
      <w:pPr>
        <w:spacing w:before="75" w:after="75" w:line="360" w:lineRule="auto"/>
        <w:ind w:right="75"/>
        <w:jc w:val="both"/>
        <w:divId w:val="348409229"/>
        <w:rPr>
          <w:rFonts w:ascii="Arial" w:eastAsiaTheme="minorEastAsia" w:hAnsi="Arial" w:cs="Arial"/>
          <w:b/>
          <w:bCs/>
          <w:color w:val="242424"/>
          <w:sz w:val="24"/>
          <w:szCs w:val="24"/>
          <w:bdr w:val="none" w:sz="0" w:space="0" w:color="auto" w:frame="1"/>
          <w:lang w:val="es-CO" w:eastAsia="es-ES"/>
        </w:rPr>
      </w:pPr>
      <w:r w:rsidRPr="00116BB6">
        <w:rPr>
          <w:rFonts w:ascii="Arial" w:eastAsiaTheme="minorEastAsia" w:hAnsi="Arial" w:cs="Arial"/>
          <w:b/>
          <w:bCs/>
          <w:color w:val="242424"/>
          <w:sz w:val="24"/>
          <w:szCs w:val="24"/>
          <w:bdr w:val="none" w:sz="0" w:space="0" w:color="auto" w:frame="1"/>
          <w:lang w:val="es-CO" w:eastAsia="es-ES"/>
        </w:rPr>
        <w:t xml:space="preserve">Tratados </w:t>
      </w:r>
      <w:r w:rsidR="008577D9" w:rsidRPr="00116BB6">
        <w:rPr>
          <w:rFonts w:ascii="Arial" w:eastAsiaTheme="minorEastAsia" w:hAnsi="Arial" w:cs="Arial"/>
          <w:b/>
          <w:bCs/>
          <w:color w:val="242424"/>
          <w:sz w:val="24"/>
          <w:szCs w:val="24"/>
          <w:bdr w:val="none" w:sz="0" w:space="0" w:color="auto" w:frame="1"/>
          <w:lang w:val="es-CO" w:eastAsia="es-ES"/>
        </w:rPr>
        <w:t>i</w:t>
      </w:r>
      <w:r w:rsidRPr="00116BB6">
        <w:rPr>
          <w:rFonts w:ascii="Arial" w:eastAsiaTheme="minorEastAsia" w:hAnsi="Arial" w:cs="Arial"/>
          <w:b/>
          <w:bCs/>
          <w:color w:val="242424"/>
          <w:sz w:val="24"/>
          <w:szCs w:val="24"/>
          <w:bdr w:val="none" w:sz="0" w:space="0" w:color="auto" w:frame="1"/>
          <w:lang w:val="es-CO" w:eastAsia="es-ES"/>
        </w:rPr>
        <w:t>nternacionales</w:t>
      </w:r>
    </w:p>
    <w:p w14:paraId="5ADEB395" w14:textId="68B91CED" w:rsidR="00572728" w:rsidRPr="00116BB6" w:rsidRDefault="00572728" w:rsidP="00C3111D">
      <w:pPr>
        <w:spacing w:before="75" w:after="75" w:line="360" w:lineRule="auto"/>
        <w:ind w:right="75"/>
        <w:jc w:val="both"/>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 xml:space="preserve">En la década de 1990, se suscribieron varios tratados internacionales que reforzaron el marco normativo global en materia de transparencia y lucha contra la corrupción. Entre estos tratados se </w:t>
      </w:r>
      <w:r w:rsidR="00F60971" w:rsidRPr="00116BB6">
        <w:rPr>
          <w:rFonts w:ascii="Arial" w:eastAsiaTheme="minorEastAsia" w:hAnsi="Arial" w:cs="Arial"/>
          <w:color w:val="242424"/>
          <w:sz w:val="24"/>
          <w:szCs w:val="24"/>
          <w:lang w:val="es-CO" w:eastAsia="es-ES"/>
        </w:rPr>
        <w:t xml:space="preserve">pueden citar tres grandes referentes </w:t>
      </w:r>
      <w:r w:rsidR="00AC64A3" w:rsidRPr="00116BB6">
        <w:rPr>
          <w:rFonts w:ascii="Arial" w:eastAsiaTheme="minorEastAsia" w:hAnsi="Arial" w:cs="Arial"/>
          <w:color w:val="242424"/>
          <w:sz w:val="24"/>
          <w:szCs w:val="24"/>
          <w:lang w:val="es-CO" w:eastAsia="es-ES"/>
        </w:rPr>
        <w:t xml:space="preserve">internacionales como son la </w:t>
      </w:r>
      <w:r w:rsidR="008773B4" w:rsidRPr="00116BB6">
        <w:rPr>
          <w:rFonts w:ascii="Arial" w:hAnsi="Arial" w:cs="Arial"/>
          <w:i/>
          <w:iCs/>
          <w:color w:val="242424"/>
          <w:sz w:val="24"/>
          <w:szCs w:val="24"/>
          <w:bdr w:val="none" w:sz="0" w:space="0" w:color="auto" w:frame="1"/>
          <w:lang w:val="es-CO" w:eastAsia="es-ES"/>
        </w:rPr>
        <w:t xml:space="preserve">Convención Interamericana contra la Corrupción de 1996, </w:t>
      </w:r>
      <w:r w:rsidR="00F42229">
        <w:rPr>
          <w:rFonts w:ascii="Arial" w:hAnsi="Arial" w:cs="Arial"/>
          <w:i/>
          <w:iCs/>
          <w:color w:val="242424"/>
          <w:sz w:val="24"/>
          <w:szCs w:val="24"/>
          <w:bdr w:val="none" w:sz="0" w:space="0" w:color="auto" w:frame="1"/>
          <w:lang w:val="es-CO" w:eastAsia="es-ES"/>
        </w:rPr>
        <w:t xml:space="preserve">el </w:t>
      </w:r>
      <w:r w:rsidR="008773B4" w:rsidRPr="00116BB6">
        <w:rPr>
          <w:rFonts w:ascii="Arial" w:hAnsi="Arial" w:cs="Arial"/>
          <w:i/>
          <w:iCs/>
          <w:color w:val="242424"/>
          <w:sz w:val="24"/>
          <w:szCs w:val="24"/>
          <w:bdr w:val="none" w:sz="0" w:space="0" w:color="auto" w:frame="1"/>
          <w:lang w:val="es-CO" w:eastAsia="es-ES"/>
        </w:rPr>
        <w:t xml:space="preserve">Convenio OCDE contra el cohecho de 1997, </w:t>
      </w:r>
      <w:r w:rsidR="00F42229">
        <w:rPr>
          <w:rFonts w:ascii="Arial" w:hAnsi="Arial" w:cs="Arial"/>
          <w:i/>
          <w:iCs/>
          <w:color w:val="242424"/>
          <w:sz w:val="24"/>
          <w:szCs w:val="24"/>
          <w:bdr w:val="none" w:sz="0" w:space="0" w:color="auto" w:frame="1"/>
          <w:lang w:val="es-CO" w:eastAsia="es-ES"/>
        </w:rPr>
        <w:t xml:space="preserve">y por último el </w:t>
      </w:r>
      <w:r w:rsidR="008773B4" w:rsidRPr="00116BB6">
        <w:rPr>
          <w:rFonts w:ascii="Arial" w:hAnsi="Arial" w:cs="Arial"/>
          <w:i/>
          <w:iCs/>
          <w:color w:val="242424"/>
          <w:sz w:val="24"/>
          <w:szCs w:val="24"/>
          <w:bdr w:val="none" w:sz="0" w:space="0" w:color="auto" w:frame="1"/>
          <w:lang w:val="es-CO" w:eastAsia="es-ES"/>
        </w:rPr>
        <w:t>Pacto Global de 1999.</w:t>
      </w:r>
      <w:r w:rsidR="00C3111D" w:rsidRPr="00116BB6">
        <w:rPr>
          <w:rFonts w:ascii="Arial" w:eastAsiaTheme="minorEastAsia" w:hAnsi="Arial" w:cs="Arial"/>
          <w:color w:val="242424"/>
          <w:sz w:val="24"/>
          <w:szCs w:val="24"/>
          <w:lang w:val="es-CO" w:eastAsia="es-ES"/>
        </w:rPr>
        <w:t xml:space="preserve"> Estos tratados internacionales han sido fundamentales para establecer un marco jurídico y normativo que promueva la transparencia, la ética y la lucha contra la corrupción a nivel global. Han servido como base para el desarrollo de programas de Compliance en diversas jurisdicciones, contribuyendo a la creación de un entorno empresarial más ético y regulado.</w:t>
      </w:r>
    </w:p>
    <w:p w14:paraId="01F34563" w14:textId="4267212E" w:rsidR="00572728" w:rsidRPr="00116BB6" w:rsidRDefault="00572728" w:rsidP="00BC7E1E">
      <w:pPr>
        <w:spacing w:before="100" w:beforeAutospacing="1" w:after="100" w:afterAutospacing="1" w:line="360" w:lineRule="auto"/>
        <w:jc w:val="both"/>
        <w:divId w:val="1013530856"/>
        <w:rPr>
          <w:rFonts w:ascii="Arial" w:hAnsi="Arial" w:cs="Arial"/>
          <w:color w:val="242424"/>
          <w:sz w:val="24"/>
          <w:szCs w:val="24"/>
          <w:lang w:val="es-CO" w:eastAsia="es-ES"/>
        </w:rPr>
      </w:pPr>
      <w:r w:rsidRPr="005516C2">
        <w:rPr>
          <w:rFonts w:ascii="Arial" w:hAnsi="Arial" w:cs="Arial"/>
          <w:color w:val="242424"/>
          <w:sz w:val="24"/>
          <w:szCs w:val="24"/>
          <w:bdr w:val="none" w:sz="0" w:space="0" w:color="auto" w:frame="1"/>
          <w:lang w:val="es-CO" w:eastAsia="es-ES"/>
        </w:rPr>
        <w:t>Convención Interamericana contra la Corrupción de 1996</w:t>
      </w:r>
      <w:r w:rsidRPr="005516C2">
        <w:rPr>
          <w:rFonts w:ascii="Arial" w:hAnsi="Arial" w:cs="Arial"/>
          <w:color w:val="242424"/>
          <w:sz w:val="24"/>
          <w:szCs w:val="24"/>
          <w:lang w:val="es-CO" w:eastAsia="es-ES"/>
        </w:rPr>
        <w:t>:</w:t>
      </w:r>
      <w:r w:rsidRPr="00116BB6">
        <w:rPr>
          <w:rFonts w:ascii="Arial" w:hAnsi="Arial" w:cs="Arial"/>
          <w:color w:val="242424"/>
          <w:sz w:val="24"/>
          <w:szCs w:val="24"/>
          <w:lang w:val="es-CO" w:eastAsia="es-ES"/>
        </w:rPr>
        <w:t xml:space="preserve"> Adoptada en el marco de la Organización de los Estados Americanos (OEA), esta convención fue un hito en la lucha contra la corrupción en el continente americano. Su objetivo principal es promover y fortalecer el desarrollo de mecanismos necesarios para prevenir, detectar, sancionar y erradicar la corrupción en el ejercicio de las funciones públicas</w:t>
      </w:r>
      <w:r w:rsidR="00FD10C1" w:rsidRPr="00116BB6">
        <w:rPr>
          <w:rFonts w:ascii="Arial" w:hAnsi="Arial" w:cs="Arial"/>
          <w:color w:val="242424"/>
          <w:sz w:val="24"/>
          <w:szCs w:val="24"/>
          <w:lang w:val="es-CO" w:eastAsia="es-ES"/>
        </w:rPr>
        <w:t>.</w:t>
      </w:r>
    </w:p>
    <w:p w14:paraId="6CB99D49" w14:textId="5BD2B76B" w:rsidR="00572728" w:rsidRPr="00116BB6" w:rsidRDefault="00572728" w:rsidP="00BC7E1E">
      <w:pPr>
        <w:spacing w:before="100" w:beforeAutospacing="1" w:after="100" w:afterAutospacing="1" w:line="360" w:lineRule="auto"/>
        <w:jc w:val="both"/>
        <w:divId w:val="1013530856"/>
        <w:rPr>
          <w:rFonts w:ascii="Arial" w:hAnsi="Arial" w:cs="Arial"/>
          <w:color w:val="242424"/>
          <w:sz w:val="24"/>
          <w:szCs w:val="24"/>
          <w:lang w:val="es-CO" w:eastAsia="es-ES"/>
        </w:rPr>
      </w:pPr>
      <w:r w:rsidRPr="005516C2">
        <w:rPr>
          <w:rFonts w:ascii="Arial" w:hAnsi="Arial" w:cs="Arial"/>
          <w:color w:val="242424"/>
          <w:sz w:val="24"/>
          <w:szCs w:val="24"/>
          <w:bdr w:val="none" w:sz="0" w:space="0" w:color="auto" w:frame="1"/>
          <w:lang w:val="es-CO" w:eastAsia="es-ES"/>
        </w:rPr>
        <w:t>Convenio OCDE contra el cohecho de 1997</w:t>
      </w:r>
      <w:r w:rsidRPr="00116BB6">
        <w:rPr>
          <w:rFonts w:ascii="Arial" w:hAnsi="Arial" w:cs="Arial"/>
          <w:color w:val="242424"/>
          <w:sz w:val="24"/>
          <w:szCs w:val="24"/>
          <w:lang w:val="es-CO" w:eastAsia="es-ES"/>
        </w:rPr>
        <w:t>: Este convenio, promovido por la Organización para la Cooperación y el Desarrollo Económicos (OCDE), se centra en combatir el soborno de funcionarios públicos extranjeros en transacciones comerciales internacionales. Establece medidas para sancionar a las empresas y personas que incurran en estas prácticas corruptas</w:t>
      </w:r>
      <w:r w:rsidR="00FD10C1" w:rsidRPr="00116BB6">
        <w:rPr>
          <w:rFonts w:ascii="Arial" w:hAnsi="Arial" w:cs="Arial"/>
          <w:color w:val="242424"/>
          <w:sz w:val="24"/>
          <w:szCs w:val="24"/>
          <w:lang w:val="es-CO" w:eastAsia="es-ES"/>
        </w:rPr>
        <w:t>.</w:t>
      </w:r>
    </w:p>
    <w:p w14:paraId="16847234" w14:textId="47466580" w:rsidR="00803601" w:rsidRPr="00116BB6" w:rsidRDefault="00572728" w:rsidP="009822D8">
      <w:pPr>
        <w:spacing w:before="100" w:beforeAutospacing="1" w:after="100" w:afterAutospacing="1" w:line="360" w:lineRule="auto"/>
        <w:jc w:val="both"/>
        <w:divId w:val="1013530856"/>
        <w:rPr>
          <w:rFonts w:ascii="Arial" w:hAnsi="Arial" w:cs="Arial"/>
          <w:color w:val="242424"/>
          <w:sz w:val="24"/>
          <w:szCs w:val="24"/>
          <w:lang w:val="es-CO" w:eastAsia="es-ES"/>
        </w:rPr>
      </w:pPr>
      <w:r w:rsidRPr="005516C2">
        <w:rPr>
          <w:rFonts w:ascii="Arial" w:hAnsi="Arial" w:cs="Arial"/>
          <w:color w:val="242424"/>
          <w:sz w:val="24"/>
          <w:szCs w:val="24"/>
          <w:bdr w:val="none" w:sz="0" w:space="0" w:color="auto" w:frame="1"/>
          <w:lang w:val="es-CO" w:eastAsia="es-ES"/>
        </w:rPr>
        <w:lastRenderedPageBreak/>
        <w:t>Pacto Global de 1999</w:t>
      </w:r>
      <w:r w:rsidRPr="00116BB6">
        <w:rPr>
          <w:rFonts w:ascii="Arial" w:hAnsi="Arial" w:cs="Arial"/>
          <w:color w:val="242424"/>
          <w:sz w:val="24"/>
          <w:szCs w:val="24"/>
          <w:lang w:val="es-CO" w:eastAsia="es-ES"/>
        </w:rPr>
        <w:t>: Iniciado por las Naciones Unidas, el Pacto Global es una iniciativa que busca alinear las operaciones y estrategias de las empresas con diez principios universalmente aceptados en las áreas de derechos humanos, estándares laborales, medio ambiente y lucha contra la corrupción. Este pacto fomenta la responsabilidad social corporativa y la transparencia en el ámbito empresarial</w:t>
      </w:r>
      <w:r w:rsidR="00FD10C1" w:rsidRPr="00116BB6">
        <w:rPr>
          <w:rFonts w:ascii="Arial" w:hAnsi="Arial" w:cs="Arial"/>
          <w:color w:val="242424"/>
          <w:sz w:val="24"/>
          <w:szCs w:val="24"/>
          <w:lang w:val="es-CO" w:eastAsia="es-ES"/>
        </w:rPr>
        <w:t>.</w:t>
      </w:r>
    </w:p>
    <w:p w14:paraId="185C6686" w14:textId="68982657" w:rsidR="00F51A86" w:rsidRPr="00116BB6" w:rsidRDefault="00F51A86" w:rsidP="009822D8">
      <w:pPr>
        <w:spacing w:before="75" w:after="75" w:line="360" w:lineRule="auto"/>
        <w:ind w:right="75"/>
        <w:jc w:val="both"/>
        <w:divId w:val="1728845237"/>
        <w:rPr>
          <w:rFonts w:ascii="Arial" w:eastAsiaTheme="minorEastAsia" w:hAnsi="Arial" w:cs="Arial"/>
          <w:b/>
          <w:bCs/>
          <w:color w:val="242424"/>
          <w:sz w:val="24"/>
          <w:szCs w:val="24"/>
          <w:bdr w:val="none" w:sz="0" w:space="0" w:color="auto" w:frame="1"/>
          <w:lang w:val="es-CO" w:eastAsia="es-ES"/>
        </w:rPr>
      </w:pPr>
      <w:r w:rsidRPr="00116BB6">
        <w:rPr>
          <w:rFonts w:ascii="Arial" w:eastAsiaTheme="minorEastAsia" w:hAnsi="Arial" w:cs="Arial"/>
          <w:b/>
          <w:bCs/>
          <w:color w:val="242424"/>
          <w:sz w:val="24"/>
          <w:szCs w:val="24"/>
          <w:bdr w:val="none" w:sz="0" w:space="0" w:color="auto" w:frame="1"/>
          <w:lang w:val="es-CO" w:eastAsia="es-ES"/>
        </w:rPr>
        <w:t xml:space="preserve">Implementación de </w:t>
      </w:r>
      <w:r w:rsidR="002B2430" w:rsidRPr="00116BB6">
        <w:rPr>
          <w:rFonts w:ascii="Arial" w:eastAsiaTheme="minorEastAsia" w:hAnsi="Arial" w:cs="Arial"/>
          <w:b/>
          <w:bCs/>
          <w:color w:val="242424"/>
          <w:sz w:val="24"/>
          <w:szCs w:val="24"/>
          <w:bdr w:val="none" w:sz="0" w:space="0" w:color="auto" w:frame="1"/>
          <w:lang w:val="es-CO" w:eastAsia="es-ES"/>
        </w:rPr>
        <w:t>m</w:t>
      </w:r>
      <w:r w:rsidRPr="00116BB6">
        <w:rPr>
          <w:rFonts w:ascii="Arial" w:eastAsiaTheme="minorEastAsia" w:hAnsi="Arial" w:cs="Arial"/>
          <w:b/>
          <w:bCs/>
          <w:color w:val="242424"/>
          <w:sz w:val="24"/>
          <w:szCs w:val="24"/>
          <w:bdr w:val="none" w:sz="0" w:space="0" w:color="auto" w:frame="1"/>
          <w:lang w:val="es-CO" w:eastAsia="es-ES"/>
        </w:rPr>
        <w:t xml:space="preserve">odelos de </w:t>
      </w:r>
      <w:r w:rsidR="002B2430" w:rsidRPr="00116BB6">
        <w:rPr>
          <w:rFonts w:ascii="Arial" w:eastAsiaTheme="minorEastAsia" w:hAnsi="Arial" w:cs="Arial"/>
          <w:b/>
          <w:bCs/>
          <w:color w:val="242424"/>
          <w:sz w:val="24"/>
          <w:szCs w:val="24"/>
          <w:bdr w:val="none" w:sz="0" w:space="0" w:color="auto" w:frame="1"/>
          <w:lang w:val="es-CO" w:eastAsia="es-ES"/>
        </w:rPr>
        <w:t>c</w:t>
      </w:r>
      <w:r w:rsidRPr="00116BB6">
        <w:rPr>
          <w:rFonts w:ascii="Arial" w:eastAsiaTheme="minorEastAsia" w:hAnsi="Arial" w:cs="Arial"/>
          <w:b/>
          <w:bCs/>
          <w:color w:val="242424"/>
          <w:sz w:val="24"/>
          <w:szCs w:val="24"/>
          <w:bdr w:val="none" w:sz="0" w:space="0" w:color="auto" w:frame="1"/>
          <w:lang w:val="es-CO" w:eastAsia="es-ES"/>
        </w:rPr>
        <w:t xml:space="preserve">umplimiento </w:t>
      </w:r>
      <w:r w:rsidR="002B2430" w:rsidRPr="00116BB6">
        <w:rPr>
          <w:rFonts w:ascii="Arial" w:eastAsiaTheme="minorEastAsia" w:hAnsi="Arial" w:cs="Arial"/>
          <w:b/>
          <w:bCs/>
          <w:color w:val="242424"/>
          <w:sz w:val="24"/>
          <w:szCs w:val="24"/>
          <w:bdr w:val="none" w:sz="0" w:space="0" w:color="auto" w:frame="1"/>
          <w:lang w:val="es-CO" w:eastAsia="es-ES"/>
        </w:rPr>
        <w:t>l</w:t>
      </w:r>
      <w:r w:rsidRPr="00116BB6">
        <w:rPr>
          <w:rFonts w:ascii="Arial" w:eastAsiaTheme="minorEastAsia" w:hAnsi="Arial" w:cs="Arial"/>
          <w:b/>
          <w:bCs/>
          <w:color w:val="242424"/>
          <w:sz w:val="24"/>
          <w:szCs w:val="24"/>
          <w:bdr w:val="none" w:sz="0" w:space="0" w:color="auto" w:frame="1"/>
          <w:lang w:val="es-CO" w:eastAsia="es-ES"/>
        </w:rPr>
        <w:t>egal</w:t>
      </w:r>
    </w:p>
    <w:p w14:paraId="22366415" w14:textId="7E9BD414" w:rsidR="00CF5253" w:rsidRDefault="008E2E4C" w:rsidP="009822D8">
      <w:pPr>
        <w:spacing w:before="75" w:after="75" w:line="360" w:lineRule="auto"/>
        <w:ind w:right="75"/>
        <w:jc w:val="both"/>
        <w:divId w:val="128203221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 xml:space="preserve">La implementación de modelos de cumplimiento legal comenzó en las entidades del sector financiero en los años 90, con </w:t>
      </w:r>
      <w:r w:rsidR="004E199E">
        <w:rPr>
          <w:rFonts w:ascii="Arial" w:eastAsiaTheme="minorEastAsia" w:hAnsi="Arial" w:cs="Arial"/>
          <w:color w:val="242424"/>
          <w:sz w:val="24"/>
          <w:szCs w:val="24"/>
          <w:lang w:val="es-CO" w:eastAsia="es-ES"/>
        </w:rPr>
        <w:t xml:space="preserve">el </w:t>
      </w:r>
      <w:r w:rsidR="004E199E" w:rsidRPr="008E3192">
        <w:rPr>
          <w:rFonts w:ascii="Arial" w:eastAsiaTheme="minorEastAsia" w:hAnsi="Arial" w:cs="Arial"/>
          <w:i/>
          <w:iCs/>
          <w:color w:val="242424"/>
          <w:sz w:val="24"/>
          <w:szCs w:val="24"/>
          <w:lang w:val="es-CO" w:eastAsia="es-ES"/>
        </w:rPr>
        <w:t>Sistema de</w:t>
      </w:r>
      <w:r w:rsidRPr="00116BB6">
        <w:rPr>
          <w:rFonts w:ascii="Arial" w:eastAsiaTheme="minorEastAsia" w:hAnsi="Arial" w:cs="Arial"/>
          <w:i/>
          <w:iCs/>
          <w:color w:val="242424"/>
          <w:sz w:val="24"/>
          <w:szCs w:val="24"/>
          <w:lang w:val="es-CO" w:eastAsia="es-ES"/>
        </w:rPr>
        <w:t xml:space="preserve"> Prevención de Lavado de Activos y Financiación del Terrorismo (SIPLAFT)</w:t>
      </w:r>
      <w:r w:rsidRPr="00116BB6">
        <w:rPr>
          <w:rFonts w:ascii="Arial" w:eastAsiaTheme="minorEastAsia" w:hAnsi="Arial" w:cs="Arial"/>
          <w:color w:val="242424"/>
          <w:sz w:val="24"/>
          <w:szCs w:val="24"/>
          <w:lang w:val="es-CO" w:eastAsia="es-ES"/>
        </w:rPr>
        <w:t xml:space="preserve">. Estos sistemas tenían como objetivo </w:t>
      </w:r>
      <w:r w:rsidR="0055411D">
        <w:rPr>
          <w:rFonts w:ascii="Arial" w:eastAsiaTheme="minorEastAsia" w:hAnsi="Arial" w:cs="Arial"/>
          <w:color w:val="242424"/>
          <w:sz w:val="24"/>
          <w:szCs w:val="24"/>
          <w:lang w:val="es-CO" w:eastAsia="es-ES"/>
        </w:rPr>
        <w:t>principal</w:t>
      </w:r>
      <w:r w:rsidRPr="00116BB6">
        <w:rPr>
          <w:rFonts w:ascii="Arial" w:eastAsiaTheme="minorEastAsia" w:hAnsi="Arial" w:cs="Arial"/>
          <w:color w:val="242424"/>
          <w:sz w:val="24"/>
          <w:szCs w:val="24"/>
          <w:lang w:val="es-CO" w:eastAsia="es-ES"/>
        </w:rPr>
        <w:t xml:space="preserve"> evitar el blanqueamiento de capitales y la corrupción, mediante la identificación, evaluación y mitigación de riesgos asociados a estas actividades ilícita</w:t>
      </w:r>
      <w:r w:rsidR="0055411D">
        <w:rPr>
          <w:rFonts w:ascii="Arial" w:eastAsiaTheme="minorEastAsia" w:hAnsi="Arial" w:cs="Arial"/>
          <w:color w:val="242424"/>
          <w:sz w:val="24"/>
          <w:szCs w:val="24"/>
          <w:lang w:val="es-CO" w:eastAsia="es-ES"/>
        </w:rPr>
        <w:t xml:space="preserve">s que podrían contagiar </w:t>
      </w:r>
      <w:r w:rsidR="008E3192">
        <w:rPr>
          <w:rFonts w:ascii="Arial" w:eastAsiaTheme="minorEastAsia" w:hAnsi="Arial" w:cs="Arial"/>
          <w:color w:val="242424"/>
          <w:sz w:val="24"/>
          <w:szCs w:val="24"/>
          <w:lang w:val="es-CO" w:eastAsia="es-ES"/>
        </w:rPr>
        <w:t>al sector</w:t>
      </w:r>
      <w:r w:rsidR="0055411D">
        <w:rPr>
          <w:rFonts w:ascii="Arial" w:eastAsiaTheme="minorEastAsia" w:hAnsi="Arial" w:cs="Arial"/>
          <w:color w:val="242424"/>
          <w:sz w:val="24"/>
          <w:szCs w:val="24"/>
          <w:lang w:val="es-CO" w:eastAsia="es-ES"/>
        </w:rPr>
        <w:t xml:space="preserve"> financiero. </w:t>
      </w:r>
    </w:p>
    <w:p w14:paraId="08210EE3" w14:textId="77777777" w:rsidR="00341619" w:rsidRDefault="00341619" w:rsidP="009822D8">
      <w:pPr>
        <w:spacing w:before="75" w:after="75" w:line="360" w:lineRule="auto"/>
        <w:ind w:right="75"/>
        <w:jc w:val="both"/>
        <w:divId w:val="1282032212"/>
        <w:rPr>
          <w:rFonts w:ascii="Arial" w:eastAsiaTheme="minorEastAsia" w:hAnsi="Arial" w:cs="Arial"/>
          <w:color w:val="242424"/>
          <w:sz w:val="24"/>
          <w:szCs w:val="24"/>
          <w:lang w:val="es-CO" w:eastAsia="es-ES"/>
        </w:rPr>
      </w:pPr>
    </w:p>
    <w:p w14:paraId="4143D2D9" w14:textId="00D02436" w:rsidR="008E2E4C" w:rsidRPr="007538E1" w:rsidRDefault="00CF5253" w:rsidP="009822D8">
      <w:pPr>
        <w:spacing w:before="75" w:after="75" w:line="360" w:lineRule="auto"/>
        <w:ind w:right="75"/>
        <w:jc w:val="both"/>
        <w:divId w:val="128203221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Sin embargo, con el dinamismo económico y la globalización,</w:t>
      </w:r>
      <w:r>
        <w:rPr>
          <w:rFonts w:ascii="Arial" w:eastAsiaTheme="minorEastAsia" w:hAnsi="Arial" w:cs="Arial"/>
          <w:color w:val="242424"/>
          <w:sz w:val="24"/>
          <w:szCs w:val="24"/>
          <w:lang w:val="es-CO" w:eastAsia="es-ES"/>
        </w:rPr>
        <w:t xml:space="preserve"> </w:t>
      </w:r>
      <w:r w:rsidRPr="00116BB6">
        <w:rPr>
          <w:rFonts w:ascii="Arial" w:eastAsiaTheme="minorEastAsia" w:hAnsi="Arial" w:cs="Arial"/>
          <w:color w:val="242424"/>
          <w:sz w:val="24"/>
          <w:szCs w:val="24"/>
          <w:lang w:val="es-CO" w:eastAsia="es-ES"/>
        </w:rPr>
        <w:t xml:space="preserve">las malas prácticas comenzaron a permear otros sectores económicos. Esto llevó a la necesidad de extender los modelos de cumplimiento a </w:t>
      </w:r>
      <w:r>
        <w:rPr>
          <w:rFonts w:ascii="Arial" w:eastAsiaTheme="minorEastAsia" w:hAnsi="Arial" w:cs="Arial"/>
          <w:color w:val="242424"/>
          <w:sz w:val="24"/>
          <w:szCs w:val="24"/>
          <w:lang w:val="es-CO" w:eastAsia="es-ES"/>
        </w:rPr>
        <w:t xml:space="preserve">otros sectores económicos </w:t>
      </w:r>
      <w:r w:rsidRPr="00116BB6">
        <w:rPr>
          <w:rFonts w:ascii="Arial" w:eastAsiaTheme="minorEastAsia" w:hAnsi="Arial" w:cs="Arial"/>
          <w:color w:val="242424"/>
          <w:sz w:val="24"/>
          <w:szCs w:val="24"/>
          <w:lang w:val="es-CO" w:eastAsia="es-ES"/>
        </w:rPr>
        <w:t xml:space="preserve">como </w:t>
      </w:r>
      <w:r>
        <w:rPr>
          <w:rFonts w:ascii="Arial" w:eastAsiaTheme="minorEastAsia" w:hAnsi="Arial" w:cs="Arial"/>
          <w:color w:val="242424"/>
          <w:sz w:val="24"/>
          <w:szCs w:val="24"/>
          <w:lang w:val="es-CO" w:eastAsia="es-ES"/>
        </w:rPr>
        <w:t xml:space="preserve">el de los </w:t>
      </w:r>
      <w:r w:rsidRPr="00116BB6">
        <w:rPr>
          <w:rFonts w:ascii="Arial" w:eastAsiaTheme="minorEastAsia" w:hAnsi="Arial" w:cs="Arial"/>
          <w:color w:val="242424"/>
          <w:sz w:val="24"/>
          <w:szCs w:val="24"/>
          <w:lang w:val="es-CO" w:eastAsia="es-ES"/>
        </w:rPr>
        <w:t>seguros, agentes inmobiliarios, comercialización de activos digitales, mercadeo multinivel, empresas de factoring, servicios contables y jurídicos, actividades no financiera</w:t>
      </w:r>
      <w:r>
        <w:rPr>
          <w:rFonts w:ascii="Arial" w:eastAsiaTheme="minorEastAsia" w:hAnsi="Arial" w:cs="Arial"/>
          <w:color w:val="242424"/>
          <w:sz w:val="24"/>
          <w:szCs w:val="24"/>
          <w:lang w:val="es-CO" w:eastAsia="es-ES"/>
        </w:rPr>
        <w:t xml:space="preserve">s delegadas (AFND), </w:t>
      </w:r>
      <w:r w:rsidR="00FF7105">
        <w:rPr>
          <w:rFonts w:ascii="Arial" w:eastAsiaTheme="minorEastAsia" w:hAnsi="Arial" w:cs="Arial"/>
          <w:color w:val="242424"/>
          <w:sz w:val="24"/>
          <w:szCs w:val="24"/>
          <w:lang w:val="es-CO" w:eastAsia="es-ES"/>
        </w:rPr>
        <w:t xml:space="preserve"> </w:t>
      </w:r>
      <w:r>
        <w:rPr>
          <w:rFonts w:ascii="Arial" w:eastAsiaTheme="minorEastAsia" w:hAnsi="Arial" w:cs="Arial"/>
          <w:color w:val="242424"/>
          <w:sz w:val="24"/>
          <w:szCs w:val="24"/>
          <w:lang w:val="es-CO" w:eastAsia="es-ES"/>
        </w:rPr>
        <w:t>a</w:t>
      </w:r>
      <w:r w:rsidR="000D3A2A">
        <w:rPr>
          <w:rFonts w:ascii="Arial" w:eastAsiaTheme="minorEastAsia" w:hAnsi="Arial" w:cs="Arial"/>
          <w:color w:val="242424"/>
          <w:sz w:val="24"/>
          <w:szCs w:val="24"/>
          <w:lang w:val="es-CO" w:eastAsia="es-ES"/>
        </w:rPr>
        <w:t xml:space="preserve">cogiéndose a </w:t>
      </w:r>
      <w:r w:rsidR="00843101">
        <w:rPr>
          <w:rFonts w:ascii="Arial" w:eastAsiaTheme="minorEastAsia" w:hAnsi="Arial" w:cs="Arial"/>
          <w:color w:val="242424"/>
          <w:sz w:val="24"/>
          <w:szCs w:val="24"/>
          <w:lang w:val="es-CO" w:eastAsia="es-ES"/>
        </w:rPr>
        <w:t>las recomendaciones</w:t>
      </w:r>
      <w:r w:rsidR="000D3A2A">
        <w:rPr>
          <w:rFonts w:ascii="Arial" w:eastAsiaTheme="minorEastAsia" w:hAnsi="Arial" w:cs="Arial"/>
          <w:color w:val="242424"/>
          <w:sz w:val="24"/>
          <w:szCs w:val="24"/>
          <w:lang w:val="es-CO" w:eastAsia="es-ES"/>
        </w:rPr>
        <w:t xml:space="preserve"> expedidas por el GAFI (</w:t>
      </w:r>
      <w:r w:rsidR="00FF7105">
        <w:rPr>
          <w:rFonts w:ascii="Arial" w:eastAsiaTheme="minorEastAsia" w:hAnsi="Arial" w:cs="Arial"/>
          <w:color w:val="242424"/>
          <w:sz w:val="24"/>
          <w:szCs w:val="24"/>
          <w:lang w:val="es-CO" w:eastAsia="es-ES"/>
        </w:rPr>
        <w:t>Grupo de Acción Financiero Internacional</w:t>
      </w:r>
      <w:r w:rsidR="00843101">
        <w:rPr>
          <w:rFonts w:ascii="Arial" w:eastAsiaTheme="minorEastAsia" w:hAnsi="Arial" w:cs="Arial"/>
          <w:color w:val="242424"/>
          <w:sz w:val="24"/>
          <w:szCs w:val="24"/>
          <w:lang w:val="es-CO" w:eastAsia="es-ES"/>
        </w:rPr>
        <w:t>) organismo intergubernamental</w:t>
      </w:r>
      <w:r w:rsidR="00B73EDB">
        <w:rPr>
          <w:rFonts w:ascii="Arial" w:eastAsiaTheme="minorEastAsia" w:hAnsi="Arial" w:cs="Arial"/>
          <w:color w:val="242424"/>
          <w:sz w:val="24"/>
          <w:szCs w:val="24"/>
          <w:lang w:val="es-CO" w:eastAsia="es-ES"/>
        </w:rPr>
        <w:t xml:space="preserve"> </w:t>
      </w:r>
      <w:r w:rsidR="0055411D">
        <w:rPr>
          <w:rFonts w:ascii="Arial" w:eastAsiaTheme="minorEastAsia" w:hAnsi="Arial" w:cs="Arial"/>
          <w:color w:val="242424"/>
          <w:sz w:val="24"/>
          <w:szCs w:val="24"/>
          <w:lang w:val="es-CO" w:eastAsia="es-ES"/>
        </w:rPr>
        <w:t>que</w:t>
      </w:r>
      <w:r w:rsidR="00843101">
        <w:rPr>
          <w:rFonts w:ascii="Arial" w:eastAsiaTheme="minorEastAsia" w:hAnsi="Arial" w:cs="Arial"/>
          <w:color w:val="242424"/>
          <w:sz w:val="24"/>
          <w:szCs w:val="24"/>
          <w:lang w:val="es-CO" w:eastAsia="es-ES"/>
        </w:rPr>
        <w:t xml:space="preserve"> convoca a </w:t>
      </w:r>
      <w:r w:rsidR="00B73EDB">
        <w:rPr>
          <w:rFonts w:ascii="Arial" w:eastAsiaTheme="minorEastAsia" w:hAnsi="Arial" w:cs="Arial"/>
          <w:color w:val="242424"/>
          <w:sz w:val="24"/>
          <w:szCs w:val="24"/>
          <w:lang w:val="es-CO" w:eastAsia="es-ES"/>
        </w:rPr>
        <w:t>los países</w:t>
      </w:r>
      <w:r w:rsidR="00843101">
        <w:rPr>
          <w:rFonts w:ascii="Arial" w:eastAsiaTheme="minorEastAsia" w:hAnsi="Arial" w:cs="Arial"/>
          <w:color w:val="242424"/>
          <w:sz w:val="24"/>
          <w:szCs w:val="24"/>
          <w:lang w:val="es-CO" w:eastAsia="es-ES"/>
        </w:rPr>
        <w:t xml:space="preserve"> a identificar los riesgos </w:t>
      </w:r>
      <w:r w:rsidR="00B73EDB">
        <w:rPr>
          <w:rFonts w:ascii="Arial" w:eastAsiaTheme="minorEastAsia" w:hAnsi="Arial" w:cs="Arial"/>
          <w:color w:val="242424"/>
          <w:sz w:val="24"/>
          <w:szCs w:val="24"/>
          <w:lang w:val="es-CO" w:eastAsia="es-ES"/>
        </w:rPr>
        <w:t xml:space="preserve">de LA/FT/FPADM </w:t>
      </w:r>
      <w:r w:rsidR="008E3192">
        <w:rPr>
          <w:rStyle w:val="Refdenotaalpie"/>
          <w:rFonts w:ascii="Arial" w:eastAsiaTheme="minorEastAsia" w:hAnsi="Arial" w:cs="Arial"/>
          <w:color w:val="242424"/>
          <w:sz w:val="24"/>
          <w:szCs w:val="24"/>
          <w:lang w:val="es-CO" w:eastAsia="es-ES"/>
        </w:rPr>
        <w:footnoteReference w:id="1"/>
      </w:r>
      <w:r w:rsidR="00B73EDB">
        <w:rPr>
          <w:rFonts w:ascii="Arial" w:eastAsiaTheme="minorEastAsia" w:hAnsi="Arial" w:cs="Arial"/>
          <w:color w:val="242424"/>
          <w:sz w:val="24"/>
          <w:szCs w:val="24"/>
          <w:lang w:val="es-CO" w:eastAsia="es-ES"/>
        </w:rPr>
        <w:t>a los que se exponen las instituciones financieras y AFND</w:t>
      </w:r>
      <w:r w:rsidR="008E3192">
        <w:rPr>
          <w:rFonts w:ascii="Arial" w:eastAsiaTheme="minorEastAsia" w:hAnsi="Arial" w:cs="Arial"/>
          <w:color w:val="242424"/>
          <w:sz w:val="24"/>
          <w:szCs w:val="24"/>
          <w:lang w:val="es-CO" w:eastAsia="es-ES"/>
        </w:rPr>
        <w:t xml:space="preserve"> </w:t>
      </w:r>
      <w:r>
        <w:rPr>
          <w:rFonts w:ascii="Arial" w:eastAsiaTheme="minorEastAsia" w:hAnsi="Arial" w:cs="Arial"/>
          <w:color w:val="242424"/>
          <w:sz w:val="24"/>
          <w:szCs w:val="24"/>
          <w:lang w:val="es-CO" w:eastAsia="es-ES"/>
        </w:rPr>
        <w:t>(</w:t>
      </w:r>
      <w:r w:rsidR="004B6571">
        <w:rPr>
          <w:rFonts w:ascii="Arial" w:eastAsiaTheme="minorEastAsia" w:hAnsi="Arial" w:cs="Arial"/>
          <w:color w:val="242424"/>
          <w:sz w:val="24"/>
          <w:szCs w:val="24"/>
          <w:lang w:val="es-CO" w:eastAsia="es-ES"/>
        </w:rPr>
        <w:t>A</w:t>
      </w:r>
      <w:r>
        <w:rPr>
          <w:rFonts w:ascii="Arial" w:eastAsiaTheme="minorEastAsia" w:hAnsi="Arial" w:cs="Arial"/>
          <w:color w:val="242424"/>
          <w:sz w:val="24"/>
          <w:szCs w:val="24"/>
          <w:lang w:val="es-CO" w:eastAsia="es-ES"/>
        </w:rPr>
        <w:t xml:space="preserve">ctividades </w:t>
      </w:r>
      <w:r w:rsidR="007538E1">
        <w:rPr>
          <w:rFonts w:ascii="Arial" w:eastAsiaTheme="minorEastAsia" w:hAnsi="Arial" w:cs="Arial"/>
          <w:color w:val="242424"/>
          <w:sz w:val="24"/>
          <w:szCs w:val="24"/>
          <w:lang w:val="es-CO" w:eastAsia="es-ES"/>
        </w:rPr>
        <w:t>F</w:t>
      </w:r>
      <w:r>
        <w:rPr>
          <w:rFonts w:ascii="Arial" w:eastAsiaTheme="minorEastAsia" w:hAnsi="Arial" w:cs="Arial"/>
          <w:color w:val="242424"/>
          <w:sz w:val="24"/>
          <w:szCs w:val="24"/>
          <w:lang w:val="es-CO" w:eastAsia="es-ES"/>
        </w:rPr>
        <w:t xml:space="preserve">inancieras </w:t>
      </w:r>
      <w:r w:rsidR="007538E1">
        <w:rPr>
          <w:rFonts w:ascii="Arial" w:eastAsiaTheme="minorEastAsia" w:hAnsi="Arial" w:cs="Arial"/>
          <w:color w:val="242424"/>
          <w:sz w:val="24"/>
          <w:szCs w:val="24"/>
          <w:lang w:val="es-CO" w:eastAsia="es-ES"/>
        </w:rPr>
        <w:t>No D</w:t>
      </w:r>
      <w:r>
        <w:rPr>
          <w:rFonts w:ascii="Arial" w:eastAsiaTheme="minorEastAsia" w:hAnsi="Arial" w:cs="Arial"/>
          <w:color w:val="242424"/>
          <w:sz w:val="24"/>
          <w:szCs w:val="24"/>
          <w:lang w:val="es-CO" w:eastAsia="es-ES"/>
        </w:rPr>
        <w:t>elegadas)</w:t>
      </w:r>
      <w:r w:rsidR="004B6571">
        <w:rPr>
          <w:rFonts w:ascii="Arial" w:eastAsiaTheme="minorEastAsia" w:hAnsi="Arial" w:cs="Arial"/>
          <w:color w:val="242424"/>
          <w:sz w:val="24"/>
          <w:szCs w:val="24"/>
          <w:lang w:val="es-CO" w:eastAsia="es-ES"/>
        </w:rPr>
        <w:t>. C</w:t>
      </w:r>
      <w:r w:rsidR="00B73EDB">
        <w:rPr>
          <w:rFonts w:ascii="Arial" w:eastAsiaTheme="minorEastAsia" w:hAnsi="Arial" w:cs="Arial"/>
          <w:color w:val="242424"/>
          <w:sz w:val="24"/>
          <w:szCs w:val="24"/>
          <w:lang w:val="es-CO" w:eastAsia="es-ES"/>
        </w:rPr>
        <w:t xml:space="preserve">on base en ese riesgo adoptar medidas para la mitigación </w:t>
      </w:r>
      <w:r w:rsidR="007538E1">
        <w:rPr>
          <w:rFonts w:ascii="Arial" w:eastAsiaTheme="minorEastAsia" w:hAnsi="Arial" w:cs="Arial"/>
          <w:color w:val="242424"/>
          <w:sz w:val="24"/>
          <w:szCs w:val="24"/>
          <w:lang w:val="es-CO" w:eastAsia="es-ES"/>
        </w:rPr>
        <w:t>de este</w:t>
      </w:r>
      <w:r w:rsidR="00B73EDB">
        <w:rPr>
          <w:rFonts w:ascii="Arial" w:eastAsiaTheme="minorEastAsia" w:hAnsi="Arial" w:cs="Arial"/>
          <w:color w:val="242424"/>
          <w:sz w:val="24"/>
          <w:szCs w:val="24"/>
          <w:lang w:val="es-CO" w:eastAsia="es-ES"/>
        </w:rPr>
        <w:t>, con un enfoque de supervisión basado en riesgos, medidas flexibles y acorde</w:t>
      </w:r>
      <w:r w:rsidR="004B6571">
        <w:rPr>
          <w:rFonts w:ascii="Arial" w:eastAsiaTheme="minorEastAsia" w:hAnsi="Arial" w:cs="Arial"/>
          <w:color w:val="242424"/>
          <w:sz w:val="24"/>
          <w:szCs w:val="24"/>
          <w:lang w:val="es-CO" w:eastAsia="es-ES"/>
        </w:rPr>
        <w:t xml:space="preserve">s </w:t>
      </w:r>
      <w:r w:rsidR="00B73EDB">
        <w:rPr>
          <w:rFonts w:ascii="Arial" w:eastAsiaTheme="minorEastAsia" w:hAnsi="Arial" w:cs="Arial"/>
          <w:color w:val="242424"/>
          <w:sz w:val="24"/>
          <w:szCs w:val="24"/>
          <w:lang w:val="es-CO" w:eastAsia="es-ES"/>
        </w:rPr>
        <w:t>con la naturaleza de los riesgos debidamente identificados</w:t>
      </w:r>
      <w:r w:rsidR="007538E1">
        <w:rPr>
          <w:rFonts w:ascii="Arial" w:eastAsiaTheme="minorEastAsia" w:hAnsi="Arial" w:cs="Arial"/>
          <w:color w:val="242424"/>
          <w:sz w:val="24"/>
          <w:szCs w:val="24"/>
          <w:lang w:val="es-CO" w:eastAsia="es-ES"/>
        </w:rPr>
        <w:t xml:space="preserve">, esto teniendo en cuenta lo </w:t>
      </w:r>
      <w:r>
        <w:rPr>
          <w:rFonts w:ascii="Arial" w:eastAsiaTheme="minorEastAsia" w:hAnsi="Arial" w:cs="Arial"/>
          <w:color w:val="242424"/>
          <w:sz w:val="24"/>
          <w:szCs w:val="24"/>
          <w:lang w:val="es-CO" w:eastAsia="es-ES"/>
        </w:rPr>
        <w:t xml:space="preserve">establecido en las </w:t>
      </w:r>
      <w:r w:rsidR="00B73EDB" w:rsidRPr="00A9678D">
        <w:rPr>
          <w:rFonts w:ascii="Arial" w:eastAsiaTheme="minorEastAsia" w:hAnsi="Arial" w:cs="Arial"/>
          <w:sz w:val="24"/>
          <w:szCs w:val="24"/>
          <w:lang w:val="es-CO" w:eastAsia="es-ES"/>
        </w:rPr>
        <w:t>Recomendaci</w:t>
      </w:r>
      <w:r w:rsidRPr="00A9678D">
        <w:rPr>
          <w:rFonts w:ascii="Arial" w:eastAsiaTheme="minorEastAsia" w:hAnsi="Arial" w:cs="Arial"/>
          <w:sz w:val="24"/>
          <w:szCs w:val="24"/>
          <w:lang w:val="es-CO" w:eastAsia="es-ES"/>
        </w:rPr>
        <w:t>ones GAFI</w:t>
      </w:r>
      <w:r w:rsidR="004B6571">
        <w:rPr>
          <w:rFonts w:ascii="Arial" w:eastAsiaTheme="minorEastAsia" w:hAnsi="Arial" w:cs="Arial"/>
          <w:sz w:val="24"/>
          <w:szCs w:val="24"/>
          <w:lang w:val="es-CO" w:eastAsia="es-ES"/>
        </w:rPr>
        <w:t xml:space="preserve"> (</w:t>
      </w:r>
      <w:r w:rsidRPr="00A9678D">
        <w:rPr>
          <w:rFonts w:ascii="Arial" w:eastAsiaTheme="minorEastAsia" w:hAnsi="Arial" w:cs="Arial"/>
          <w:sz w:val="24"/>
          <w:szCs w:val="24"/>
          <w:lang w:val="es-CO" w:eastAsia="es-ES"/>
        </w:rPr>
        <w:t>N</w:t>
      </w:r>
      <w:r w:rsidR="004B6571">
        <w:rPr>
          <w:rFonts w:ascii="Arial" w:eastAsiaTheme="minorEastAsia" w:hAnsi="Arial" w:cs="Arial"/>
          <w:sz w:val="24"/>
          <w:szCs w:val="24"/>
          <w:lang w:val="es-CO" w:eastAsia="es-ES"/>
        </w:rPr>
        <w:t>úm</w:t>
      </w:r>
      <w:r w:rsidRPr="00A9678D">
        <w:rPr>
          <w:rFonts w:ascii="Arial" w:eastAsiaTheme="minorEastAsia" w:hAnsi="Arial" w:cs="Arial"/>
          <w:sz w:val="24"/>
          <w:szCs w:val="24"/>
          <w:lang w:val="es-CO" w:eastAsia="es-ES"/>
        </w:rPr>
        <w:t>.</w:t>
      </w:r>
      <w:r w:rsidR="004B6571">
        <w:rPr>
          <w:rFonts w:ascii="Arial" w:eastAsiaTheme="minorEastAsia" w:hAnsi="Arial" w:cs="Arial"/>
          <w:sz w:val="24"/>
          <w:szCs w:val="24"/>
          <w:lang w:val="es-CO" w:eastAsia="es-ES"/>
        </w:rPr>
        <w:t xml:space="preserve"> 1, 15 y 28)</w:t>
      </w:r>
    </w:p>
    <w:p w14:paraId="5B3C5BBD" w14:textId="77777777" w:rsidR="0088040E" w:rsidRDefault="0088040E" w:rsidP="009822D8">
      <w:pPr>
        <w:spacing w:before="75" w:after="75" w:line="360" w:lineRule="auto"/>
        <w:ind w:right="75"/>
        <w:jc w:val="both"/>
        <w:divId w:val="1282032212"/>
        <w:rPr>
          <w:rFonts w:ascii="Arial" w:eastAsiaTheme="minorEastAsia" w:hAnsi="Arial" w:cs="Arial"/>
          <w:color w:val="4472C4" w:themeColor="accent1"/>
          <w:sz w:val="24"/>
          <w:szCs w:val="24"/>
          <w:lang w:val="es-CO" w:eastAsia="es-ES"/>
        </w:rPr>
      </w:pPr>
    </w:p>
    <w:p w14:paraId="3C48A47D" w14:textId="639A9118" w:rsidR="00CF5253" w:rsidRDefault="00CF5253" w:rsidP="004B6571">
      <w:pPr>
        <w:spacing w:before="75" w:after="75" w:line="360" w:lineRule="auto"/>
        <w:ind w:right="75"/>
        <w:jc w:val="both"/>
        <w:divId w:val="1282032212"/>
        <w:rPr>
          <w:rFonts w:ascii="Arial" w:eastAsiaTheme="minorEastAsia" w:hAnsi="Arial" w:cs="Arial"/>
          <w:color w:val="242424"/>
          <w:sz w:val="24"/>
          <w:szCs w:val="24"/>
          <w:lang w:val="es-CO" w:eastAsia="es-ES"/>
        </w:rPr>
      </w:pPr>
      <w:r>
        <w:rPr>
          <w:rFonts w:ascii="Arial" w:eastAsiaTheme="minorEastAsia" w:hAnsi="Arial" w:cs="Arial"/>
          <w:color w:val="242424"/>
          <w:sz w:val="24"/>
          <w:szCs w:val="24"/>
          <w:lang w:val="es-CO" w:eastAsia="es-ES"/>
        </w:rPr>
        <w:lastRenderedPageBreak/>
        <w:t xml:space="preserve">El GAFI, considera que </w:t>
      </w:r>
      <w:r w:rsidR="004B6571">
        <w:rPr>
          <w:rFonts w:ascii="Arial" w:eastAsiaTheme="minorEastAsia" w:hAnsi="Arial" w:cs="Arial"/>
          <w:color w:val="242424"/>
          <w:sz w:val="24"/>
          <w:szCs w:val="24"/>
          <w:lang w:val="es-CO" w:eastAsia="es-ES"/>
        </w:rPr>
        <w:t>p</w:t>
      </w:r>
      <w:r>
        <w:rPr>
          <w:rFonts w:ascii="Arial" w:eastAsiaTheme="minorEastAsia" w:hAnsi="Arial" w:cs="Arial"/>
          <w:color w:val="242424"/>
          <w:sz w:val="24"/>
          <w:szCs w:val="24"/>
          <w:lang w:val="es-CO" w:eastAsia="es-ES"/>
        </w:rPr>
        <w:t xml:space="preserve">ara que un sistema de supervisión sea efectivo, es necesario que los países implementen </w:t>
      </w:r>
      <w:r w:rsidR="0088040E">
        <w:rPr>
          <w:rFonts w:ascii="Arial" w:eastAsiaTheme="minorEastAsia" w:hAnsi="Arial" w:cs="Arial"/>
          <w:color w:val="242424"/>
          <w:sz w:val="24"/>
          <w:szCs w:val="24"/>
          <w:lang w:val="es-CO" w:eastAsia="es-ES"/>
        </w:rPr>
        <w:t>sanciones eficaces, proporcionales y disuasivas, sean penales, civiles o administrativas, aplicables a las personas naturales o jurídicas que incumplan con las medidas para combatir el LA/FT/FPADM, incluso a sus directores y a la alta gerencia (Circular Externa 100-000016-020 de</w:t>
      </w:r>
      <w:r w:rsidR="004B6571">
        <w:rPr>
          <w:rFonts w:ascii="Arial" w:eastAsiaTheme="minorEastAsia" w:hAnsi="Arial" w:cs="Arial"/>
          <w:color w:val="242424"/>
          <w:sz w:val="24"/>
          <w:szCs w:val="24"/>
          <w:lang w:val="es-CO" w:eastAsia="es-ES"/>
        </w:rPr>
        <w:t xml:space="preserve"> </w:t>
      </w:r>
      <w:r w:rsidR="0088040E">
        <w:rPr>
          <w:rFonts w:ascii="Arial" w:eastAsiaTheme="minorEastAsia" w:hAnsi="Arial" w:cs="Arial"/>
          <w:color w:val="242424"/>
          <w:sz w:val="24"/>
          <w:szCs w:val="24"/>
          <w:lang w:val="es-CO" w:eastAsia="es-ES"/>
        </w:rPr>
        <w:t>2020</w:t>
      </w:r>
      <w:r w:rsidR="004B6571">
        <w:rPr>
          <w:rFonts w:ascii="Arial" w:eastAsiaTheme="minorEastAsia" w:hAnsi="Arial" w:cs="Arial"/>
          <w:color w:val="242424"/>
          <w:sz w:val="24"/>
          <w:szCs w:val="24"/>
          <w:lang w:val="es-CO" w:eastAsia="es-ES"/>
        </w:rPr>
        <w:t>,</w:t>
      </w:r>
      <w:r w:rsidR="0088040E">
        <w:rPr>
          <w:rFonts w:ascii="Arial" w:eastAsiaTheme="minorEastAsia" w:hAnsi="Arial" w:cs="Arial"/>
          <w:color w:val="242424"/>
          <w:sz w:val="24"/>
          <w:szCs w:val="24"/>
          <w:lang w:val="es-CO" w:eastAsia="es-ES"/>
        </w:rPr>
        <w:t xml:space="preserve"> pág. 7)</w:t>
      </w:r>
      <w:r w:rsidR="004B6571">
        <w:rPr>
          <w:rFonts w:ascii="Arial" w:eastAsiaTheme="minorEastAsia" w:hAnsi="Arial" w:cs="Arial"/>
          <w:color w:val="242424"/>
          <w:sz w:val="24"/>
          <w:szCs w:val="24"/>
          <w:lang w:val="es-CO" w:eastAsia="es-ES"/>
        </w:rPr>
        <w:t>.</w:t>
      </w:r>
    </w:p>
    <w:p w14:paraId="4C8C3C0F" w14:textId="77777777" w:rsidR="00CF5253" w:rsidRPr="00116BB6" w:rsidRDefault="00CF5253" w:rsidP="009822D8">
      <w:pPr>
        <w:spacing w:before="75" w:after="75" w:line="360" w:lineRule="auto"/>
        <w:ind w:right="75"/>
        <w:jc w:val="both"/>
        <w:divId w:val="1282032212"/>
        <w:rPr>
          <w:rFonts w:ascii="Arial" w:eastAsiaTheme="minorEastAsia" w:hAnsi="Arial" w:cs="Arial"/>
          <w:color w:val="242424"/>
          <w:sz w:val="24"/>
          <w:szCs w:val="24"/>
          <w:lang w:val="es-CO" w:eastAsia="es-ES"/>
        </w:rPr>
      </w:pPr>
    </w:p>
    <w:p w14:paraId="3560FA56" w14:textId="21A083C4" w:rsidR="008E2E4C" w:rsidRDefault="008E2E4C" w:rsidP="009822D8">
      <w:pPr>
        <w:spacing w:before="75" w:after="75" w:line="360" w:lineRule="auto"/>
        <w:ind w:right="75"/>
        <w:jc w:val="both"/>
        <w:divId w:val="128203221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 xml:space="preserve">La </w:t>
      </w:r>
      <w:r w:rsidR="000D3A2A">
        <w:rPr>
          <w:rFonts w:ascii="Arial" w:eastAsiaTheme="minorEastAsia" w:hAnsi="Arial" w:cs="Arial"/>
          <w:color w:val="242424"/>
          <w:sz w:val="24"/>
          <w:szCs w:val="24"/>
          <w:lang w:val="es-CO" w:eastAsia="es-ES"/>
        </w:rPr>
        <w:t>alta exposición a presuntos actos de corrupci</w:t>
      </w:r>
      <w:r w:rsidR="00CF5253">
        <w:rPr>
          <w:rFonts w:ascii="Arial" w:eastAsiaTheme="minorEastAsia" w:hAnsi="Arial" w:cs="Arial"/>
          <w:color w:val="242424"/>
          <w:sz w:val="24"/>
          <w:szCs w:val="24"/>
          <w:lang w:val="es-CO" w:eastAsia="es-ES"/>
        </w:rPr>
        <w:t>ón y a las</w:t>
      </w:r>
      <w:r w:rsidR="000D3A2A">
        <w:rPr>
          <w:rFonts w:ascii="Arial" w:eastAsiaTheme="minorEastAsia" w:hAnsi="Arial" w:cs="Arial"/>
          <w:color w:val="242424"/>
          <w:sz w:val="24"/>
          <w:szCs w:val="24"/>
          <w:lang w:val="es-CO" w:eastAsia="es-ES"/>
        </w:rPr>
        <w:t xml:space="preserve"> malas prácticas</w:t>
      </w:r>
      <w:r w:rsidR="00CF5253">
        <w:rPr>
          <w:rFonts w:ascii="Arial" w:eastAsiaTheme="minorEastAsia" w:hAnsi="Arial" w:cs="Arial"/>
          <w:color w:val="242424"/>
          <w:sz w:val="24"/>
          <w:szCs w:val="24"/>
          <w:lang w:val="es-CO" w:eastAsia="es-ES"/>
        </w:rPr>
        <w:t xml:space="preserve"> en genera</w:t>
      </w:r>
      <w:r w:rsidR="007538E1">
        <w:rPr>
          <w:rFonts w:ascii="Arial" w:eastAsiaTheme="minorEastAsia" w:hAnsi="Arial" w:cs="Arial"/>
          <w:color w:val="242424"/>
          <w:sz w:val="24"/>
          <w:szCs w:val="24"/>
          <w:lang w:val="es-CO" w:eastAsia="es-ES"/>
        </w:rPr>
        <w:t xml:space="preserve">l crea </w:t>
      </w:r>
      <w:r w:rsidR="000D3A2A">
        <w:rPr>
          <w:rFonts w:ascii="Arial" w:eastAsiaTheme="minorEastAsia" w:hAnsi="Arial" w:cs="Arial"/>
          <w:color w:val="242424"/>
          <w:sz w:val="24"/>
          <w:szCs w:val="24"/>
          <w:lang w:val="es-CO" w:eastAsia="es-ES"/>
        </w:rPr>
        <w:t>la conciencia</w:t>
      </w:r>
      <w:r w:rsidR="00CF5253">
        <w:rPr>
          <w:rFonts w:ascii="Arial" w:eastAsiaTheme="minorEastAsia" w:hAnsi="Arial" w:cs="Arial"/>
          <w:color w:val="242424"/>
          <w:sz w:val="24"/>
          <w:szCs w:val="24"/>
          <w:lang w:val="es-CO" w:eastAsia="es-ES"/>
        </w:rPr>
        <w:t xml:space="preserve"> y la necesidad no solo en las entidades del sector privado sino también en los entes gubernamentales de implementar</w:t>
      </w:r>
      <w:r w:rsidRPr="00116BB6">
        <w:rPr>
          <w:rFonts w:ascii="Arial" w:eastAsiaTheme="minorEastAsia" w:hAnsi="Arial" w:cs="Arial"/>
          <w:color w:val="242424"/>
          <w:sz w:val="24"/>
          <w:szCs w:val="24"/>
          <w:lang w:val="es-CO" w:eastAsia="es-ES"/>
        </w:rPr>
        <w:t xml:space="preserve"> políticas y procedimientos robustos para la detección y reporte de operaciones sospechosas, así como la capacitación continua de su personal en materia de prevención de delitos </w:t>
      </w:r>
      <w:r w:rsidR="00CF5253">
        <w:rPr>
          <w:rFonts w:ascii="Arial" w:eastAsiaTheme="minorEastAsia" w:hAnsi="Arial" w:cs="Arial"/>
          <w:color w:val="242424"/>
          <w:sz w:val="24"/>
          <w:szCs w:val="24"/>
          <w:lang w:val="es-CO" w:eastAsia="es-ES"/>
        </w:rPr>
        <w:t>de corrupción</w:t>
      </w:r>
      <w:r w:rsidRPr="00116BB6">
        <w:rPr>
          <w:rFonts w:ascii="Arial" w:eastAsiaTheme="minorEastAsia" w:hAnsi="Arial" w:cs="Arial"/>
          <w:color w:val="242424"/>
          <w:sz w:val="24"/>
          <w:szCs w:val="24"/>
          <w:lang w:val="es-CO" w:eastAsia="es-ES"/>
        </w:rPr>
        <w:t>. Esto incluye la realización de auditorías internas, colaboración con autoridades reguladoras y la adopción de tecnologías avanzadas para el monitoreo de transacciones. Además, es fundamental que las entidades mantengan una cultura organizacional orientada hacia la ética y el cumplimiento, promoviendo la transparencia y la responsabilidad en todas sus operaciones.</w:t>
      </w:r>
    </w:p>
    <w:p w14:paraId="01B0DF98" w14:textId="77777777" w:rsidR="0088040E" w:rsidRDefault="0088040E" w:rsidP="009822D8">
      <w:pPr>
        <w:spacing w:before="75" w:after="75" w:line="360" w:lineRule="auto"/>
        <w:ind w:right="75"/>
        <w:jc w:val="both"/>
        <w:divId w:val="1282032212"/>
        <w:rPr>
          <w:rFonts w:ascii="Arial" w:eastAsiaTheme="minorEastAsia" w:hAnsi="Arial" w:cs="Arial"/>
          <w:color w:val="242424"/>
          <w:sz w:val="24"/>
          <w:szCs w:val="24"/>
          <w:lang w:val="es-CO" w:eastAsia="es-ES"/>
        </w:rPr>
      </w:pPr>
    </w:p>
    <w:p w14:paraId="1DD37656" w14:textId="77777777" w:rsidR="0088040E" w:rsidRPr="00116BB6" w:rsidRDefault="0088040E" w:rsidP="0088040E">
      <w:pPr>
        <w:spacing w:before="75" w:after="75" w:line="360" w:lineRule="auto"/>
        <w:ind w:right="75"/>
        <w:jc w:val="both"/>
        <w:divId w:val="1282032212"/>
        <w:rPr>
          <w:rFonts w:ascii="Arial" w:eastAsiaTheme="minorEastAsia" w:hAnsi="Arial" w:cs="Arial"/>
          <w:b/>
          <w:bCs/>
          <w:color w:val="242424"/>
          <w:sz w:val="24"/>
          <w:szCs w:val="24"/>
          <w:bdr w:val="none" w:sz="0" w:space="0" w:color="auto" w:frame="1"/>
          <w:lang w:val="es-CO" w:eastAsia="es-ES"/>
        </w:rPr>
      </w:pPr>
      <w:r w:rsidRPr="00116BB6">
        <w:rPr>
          <w:rFonts w:ascii="Arial" w:eastAsiaTheme="minorEastAsia" w:hAnsi="Arial" w:cs="Arial"/>
          <w:b/>
          <w:bCs/>
          <w:color w:val="242424"/>
          <w:sz w:val="24"/>
          <w:szCs w:val="24"/>
          <w:bdr w:val="none" w:sz="0" w:space="0" w:color="auto" w:frame="1"/>
          <w:lang w:val="es-CO" w:eastAsia="es-ES"/>
        </w:rPr>
        <w:t>Implementación de programas de cumplimiento legal en el sector público</w:t>
      </w:r>
    </w:p>
    <w:p w14:paraId="546F819B" w14:textId="660EADFB" w:rsidR="0088040E" w:rsidRPr="00116BB6" w:rsidRDefault="0088040E" w:rsidP="0088040E">
      <w:pPr>
        <w:spacing w:before="75" w:after="75" w:line="360" w:lineRule="auto"/>
        <w:ind w:right="75"/>
        <w:jc w:val="both"/>
        <w:divId w:val="128203221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La implementación de programas de cumplimiento legal en el sector público ha cobrado relevancia en los últimos años debido a la necesidad de combatir la corrupción y promover la transparencia en las entidades gubernamentales. Los programas de cumplimiento legal, que inicialmente se desarrollaron en empresas con actividades económicas susceptibles de ser utilizadas para malas prácticas, ahora también se aplican en el sector público. La corrupción ha sido una práctica frecuente en algunas entidades públicas y una queja constante de la ciudadanía</w:t>
      </w:r>
      <w:r w:rsidR="007538E1">
        <w:rPr>
          <w:rFonts w:ascii="Arial" w:eastAsiaTheme="minorEastAsia" w:hAnsi="Arial" w:cs="Arial"/>
          <w:color w:val="242424"/>
          <w:sz w:val="24"/>
          <w:szCs w:val="24"/>
          <w:lang w:val="es-CO" w:eastAsia="es-ES"/>
        </w:rPr>
        <w:t xml:space="preserve">, </w:t>
      </w:r>
      <w:r w:rsidRPr="00116BB6">
        <w:rPr>
          <w:rFonts w:ascii="Arial" w:eastAsiaTheme="minorEastAsia" w:hAnsi="Arial" w:cs="Arial"/>
          <w:color w:val="242424"/>
          <w:sz w:val="24"/>
          <w:szCs w:val="24"/>
          <w:lang w:val="es-CO" w:eastAsia="es-ES"/>
        </w:rPr>
        <w:t xml:space="preserve">y ante todo la perdida de la eficiencia y eficacia </w:t>
      </w:r>
      <w:r w:rsidR="007538E1">
        <w:rPr>
          <w:rFonts w:ascii="Arial" w:eastAsiaTheme="minorEastAsia" w:hAnsi="Arial" w:cs="Arial"/>
          <w:color w:val="242424"/>
          <w:sz w:val="24"/>
          <w:szCs w:val="24"/>
          <w:lang w:val="es-CO" w:eastAsia="es-ES"/>
        </w:rPr>
        <w:t xml:space="preserve">en </w:t>
      </w:r>
      <w:r w:rsidRPr="00116BB6">
        <w:rPr>
          <w:rFonts w:ascii="Arial" w:eastAsiaTheme="minorEastAsia" w:hAnsi="Arial" w:cs="Arial"/>
          <w:color w:val="242424"/>
          <w:sz w:val="24"/>
          <w:szCs w:val="24"/>
          <w:lang w:val="es-CO" w:eastAsia="es-ES"/>
        </w:rPr>
        <w:t>la gestión de las políticas públicas</w:t>
      </w:r>
      <w:r w:rsidR="00223EFA">
        <w:rPr>
          <w:rFonts w:ascii="Arial" w:eastAsiaTheme="minorEastAsia" w:hAnsi="Arial" w:cs="Arial"/>
          <w:color w:val="242424"/>
          <w:sz w:val="24"/>
          <w:szCs w:val="24"/>
          <w:lang w:val="es-CO" w:eastAsia="es-ES"/>
        </w:rPr>
        <w:t>.</w:t>
      </w:r>
    </w:p>
    <w:p w14:paraId="54CBF245" w14:textId="77777777" w:rsidR="0088040E" w:rsidRPr="00116BB6" w:rsidRDefault="0088040E" w:rsidP="0088040E">
      <w:pPr>
        <w:spacing w:before="75" w:after="75" w:line="360" w:lineRule="auto"/>
        <w:ind w:right="75"/>
        <w:jc w:val="both"/>
        <w:divId w:val="1282032212"/>
        <w:rPr>
          <w:rFonts w:ascii="Arial" w:eastAsiaTheme="minorEastAsia" w:hAnsi="Arial" w:cs="Arial"/>
          <w:color w:val="242424"/>
          <w:sz w:val="24"/>
          <w:szCs w:val="24"/>
          <w:lang w:val="es-CO" w:eastAsia="es-ES"/>
        </w:rPr>
      </w:pPr>
    </w:p>
    <w:p w14:paraId="2F1A2E8A" w14:textId="5C3561A1" w:rsidR="0088040E" w:rsidRDefault="0088040E" w:rsidP="0088040E">
      <w:pPr>
        <w:spacing w:before="75" w:after="75" w:line="360" w:lineRule="auto"/>
        <w:ind w:right="75"/>
        <w:jc w:val="both"/>
        <w:divId w:val="1282032212"/>
        <w:rPr>
          <w:rFonts w:ascii="Arial" w:eastAsiaTheme="minorEastAsia" w:hAnsi="Arial" w:cs="Arial"/>
          <w:i/>
          <w:iCs/>
          <w:color w:val="242424"/>
          <w:sz w:val="24"/>
          <w:szCs w:val="24"/>
          <w:lang w:val="es-CO" w:eastAsia="es-ES"/>
        </w:rPr>
      </w:pPr>
      <w:r w:rsidRPr="00116BB6">
        <w:rPr>
          <w:rFonts w:ascii="Arial" w:eastAsiaTheme="minorEastAsia" w:hAnsi="Arial" w:cs="Arial"/>
          <w:color w:val="242424"/>
          <w:sz w:val="24"/>
          <w:szCs w:val="24"/>
          <w:lang w:val="es-CO" w:eastAsia="es-ES"/>
        </w:rPr>
        <w:t xml:space="preserve">En este sentido es de especial importancia el cuidado y el buen uso de los recursos públicos, especialmente cuando se establecen relaciones jurídicas y contractuales </w:t>
      </w:r>
      <w:r w:rsidRPr="00116BB6">
        <w:rPr>
          <w:rFonts w:ascii="Arial" w:eastAsiaTheme="minorEastAsia" w:hAnsi="Arial" w:cs="Arial"/>
          <w:color w:val="242424"/>
          <w:sz w:val="24"/>
          <w:szCs w:val="24"/>
          <w:lang w:val="es-CO" w:eastAsia="es-ES"/>
        </w:rPr>
        <w:lastRenderedPageBreak/>
        <w:t>entre entidades estatales y empresas privadas o cuando hay transacciones tanto locales como internacionales</w:t>
      </w:r>
      <w:r w:rsidR="007538E1">
        <w:rPr>
          <w:rFonts w:ascii="Arial" w:eastAsiaTheme="minorEastAsia" w:hAnsi="Arial" w:cs="Arial"/>
          <w:color w:val="242424"/>
          <w:sz w:val="24"/>
          <w:szCs w:val="24"/>
          <w:lang w:val="es-CO" w:eastAsia="es-ES"/>
        </w:rPr>
        <w:t xml:space="preserve">. </w:t>
      </w:r>
      <w:r w:rsidRPr="00116BB6">
        <w:rPr>
          <w:rFonts w:ascii="Arial" w:eastAsiaTheme="minorEastAsia" w:hAnsi="Arial" w:cs="Arial"/>
          <w:color w:val="242424"/>
          <w:sz w:val="24"/>
          <w:szCs w:val="24"/>
          <w:lang w:val="es-CO" w:eastAsia="es-ES"/>
        </w:rPr>
        <w:t xml:space="preserve">Esto subraya la necesidad de crear </w:t>
      </w:r>
      <w:r w:rsidRPr="005516C2">
        <w:rPr>
          <w:rFonts w:ascii="Arial" w:eastAsiaTheme="minorEastAsia" w:hAnsi="Arial" w:cs="Arial"/>
          <w:i/>
          <w:iCs/>
          <w:color w:val="242424"/>
          <w:sz w:val="24"/>
          <w:szCs w:val="24"/>
          <w:lang w:val="es-CO" w:eastAsia="es-ES"/>
        </w:rPr>
        <w:t>Programas de Cumplimiento Legal y Ético.</w:t>
      </w:r>
    </w:p>
    <w:p w14:paraId="487ECA12" w14:textId="77777777" w:rsidR="00341619" w:rsidRPr="00116BB6" w:rsidRDefault="00341619" w:rsidP="0088040E">
      <w:pPr>
        <w:spacing w:before="75" w:after="75" w:line="360" w:lineRule="auto"/>
        <w:ind w:right="75"/>
        <w:jc w:val="both"/>
        <w:divId w:val="1282032212"/>
        <w:rPr>
          <w:rFonts w:ascii="Arial" w:eastAsiaTheme="minorEastAsia" w:hAnsi="Arial" w:cs="Arial"/>
          <w:color w:val="242424"/>
          <w:sz w:val="24"/>
          <w:szCs w:val="24"/>
          <w:lang w:val="es-CO" w:eastAsia="es-ES"/>
        </w:rPr>
      </w:pPr>
    </w:p>
    <w:p w14:paraId="74CDC1F8" w14:textId="447E2238" w:rsidR="00341619" w:rsidRDefault="00341619" w:rsidP="00341619">
      <w:pPr>
        <w:spacing w:before="75" w:after="75" w:line="360" w:lineRule="auto"/>
        <w:ind w:right="75"/>
        <w:jc w:val="both"/>
        <w:divId w:val="128203221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Por esta razón, es esencial implementar mecanismos para prevenir los riesgos en las entidades públicas y evitar que los funcionarios públicos se vean involucrados en actos de corrupción. Estos mecanismos incluyen la adopción de políticas y procedimientos claros para la detección y reporte de irregularidades, la realización de auditorías internas y externas, y la capacitación continua de los funcionarios en materia de ética y cumplimiento normativo. Además, es fundamental fomentar una cultura de la gestión pública y la gobernanza orientada hacia la transparencia y la responsabilidad, donde se promueva la denuncia de actos corruptos y se proteja a los denunciantes.</w:t>
      </w:r>
      <w:r>
        <w:rPr>
          <w:rFonts w:ascii="Arial" w:eastAsiaTheme="minorEastAsia" w:hAnsi="Arial" w:cs="Arial"/>
          <w:color w:val="242424"/>
          <w:sz w:val="24"/>
          <w:szCs w:val="24"/>
          <w:lang w:val="es-CO" w:eastAsia="es-ES"/>
        </w:rPr>
        <w:t xml:space="preserve"> </w:t>
      </w:r>
    </w:p>
    <w:p w14:paraId="24E203E5" w14:textId="77777777" w:rsidR="00223EFA" w:rsidRDefault="00223EFA" w:rsidP="00341619">
      <w:pPr>
        <w:spacing w:before="75" w:after="75" w:line="360" w:lineRule="auto"/>
        <w:ind w:right="75"/>
        <w:jc w:val="both"/>
        <w:divId w:val="1282032212"/>
        <w:rPr>
          <w:rFonts w:ascii="Arial" w:eastAsiaTheme="minorEastAsia" w:hAnsi="Arial" w:cs="Arial"/>
          <w:color w:val="242424"/>
          <w:sz w:val="24"/>
          <w:szCs w:val="24"/>
          <w:lang w:val="es-CO" w:eastAsia="es-ES"/>
        </w:rPr>
      </w:pPr>
    </w:p>
    <w:p w14:paraId="3B278AAC" w14:textId="7649A079" w:rsidR="0088040E" w:rsidRDefault="00341619" w:rsidP="009822D8">
      <w:pPr>
        <w:spacing w:before="75" w:after="75" w:line="360" w:lineRule="auto"/>
        <w:ind w:right="75"/>
        <w:jc w:val="both"/>
        <w:divId w:val="128203221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 xml:space="preserve">Los programas de cumplimiento normativo en el sector público ayudan a prevenir y mitigar los riesgos de corrupción, promoviendo la confianza en las instituciones y asegurando que los recursos públicos se utilicen de manera adecuada y eficiente. La implementación de estos programas puede derivar en sanciones graves para la entidad en caso de incumplimiento, lo que </w:t>
      </w:r>
      <w:r w:rsidR="00223EFA">
        <w:rPr>
          <w:rFonts w:ascii="Arial" w:eastAsiaTheme="minorEastAsia" w:hAnsi="Arial" w:cs="Arial"/>
          <w:color w:val="242424"/>
          <w:sz w:val="24"/>
          <w:szCs w:val="24"/>
          <w:lang w:val="es-CO" w:eastAsia="es-ES"/>
        </w:rPr>
        <w:t>denota</w:t>
      </w:r>
      <w:r w:rsidRPr="00116BB6">
        <w:rPr>
          <w:rFonts w:ascii="Arial" w:eastAsiaTheme="minorEastAsia" w:hAnsi="Arial" w:cs="Arial"/>
          <w:color w:val="242424"/>
          <w:sz w:val="24"/>
          <w:szCs w:val="24"/>
          <w:lang w:val="es-CO" w:eastAsia="es-ES"/>
        </w:rPr>
        <w:t xml:space="preserve"> la importancia de mantener un compromiso constante con la ética</w:t>
      </w:r>
      <w:r>
        <w:rPr>
          <w:rFonts w:ascii="Arial" w:eastAsiaTheme="minorEastAsia" w:hAnsi="Arial" w:cs="Arial"/>
          <w:color w:val="242424"/>
          <w:sz w:val="24"/>
          <w:szCs w:val="24"/>
          <w:lang w:val="es-CO" w:eastAsia="es-ES"/>
        </w:rPr>
        <w:t xml:space="preserve">, la transparencia </w:t>
      </w:r>
      <w:r w:rsidRPr="00116BB6">
        <w:rPr>
          <w:rFonts w:ascii="Arial" w:eastAsiaTheme="minorEastAsia" w:hAnsi="Arial" w:cs="Arial"/>
          <w:color w:val="242424"/>
          <w:sz w:val="24"/>
          <w:szCs w:val="24"/>
          <w:lang w:val="es-CO" w:eastAsia="es-ES"/>
        </w:rPr>
        <w:t>y la legalidad.</w:t>
      </w:r>
      <w:r>
        <w:rPr>
          <w:rFonts w:ascii="Arial" w:eastAsiaTheme="minorEastAsia" w:hAnsi="Arial" w:cs="Arial"/>
          <w:color w:val="242424"/>
          <w:sz w:val="24"/>
          <w:szCs w:val="24"/>
          <w:lang w:val="es-CO" w:eastAsia="es-ES"/>
        </w:rPr>
        <w:t xml:space="preserve"> </w:t>
      </w:r>
    </w:p>
    <w:p w14:paraId="55738223" w14:textId="77777777" w:rsidR="00080A3D" w:rsidRPr="00116BB6" w:rsidRDefault="00080A3D" w:rsidP="008666A7">
      <w:pPr>
        <w:spacing w:before="75" w:after="75" w:line="360" w:lineRule="auto"/>
        <w:ind w:right="75"/>
        <w:jc w:val="both"/>
        <w:rPr>
          <w:rFonts w:ascii="Arial" w:eastAsiaTheme="minorEastAsia" w:hAnsi="Arial" w:cs="Arial"/>
          <w:color w:val="242424"/>
          <w:sz w:val="24"/>
          <w:szCs w:val="24"/>
          <w:lang w:val="es-CO" w:eastAsia="es-ES"/>
        </w:rPr>
      </w:pPr>
    </w:p>
    <w:p w14:paraId="4A610089" w14:textId="13BA5E12" w:rsidR="00370003" w:rsidRPr="00116BB6" w:rsidRDefault="00370003" w:rsidP="00F92DAC">
      <w:pPr>
        <w:spacing w:before="75" w:after="75" w:line="360" w:lineRule="auto"/>
        <w:ind w:right="75"/>
        <w:jc w:val="both"/>
        <w:divId w:val="2113085085"/>
        <w:rPr>
          <w:rFonts w:ascii="Arial" w:eastAsiaTheme="minorEastAsia" w:hAnsi="Arial" w:cs="Arial"/>
          <w:b/>
          <w:bCs/>
          <w:color w:val="242424"/>
          <w:sz w:val="24"/>
          <w:szCs w:val="24"/>
          <w:bdr w:val="none" w:sz="0" w:space="0" w:color="auto" w:frame="1"/>
          <w:lang w:val="es-CO" w:eastAsia="es-ES"/>
        </w:rPr>
      </w:pPr>
      <w:r w:rsidRPr="00116BB6">
        <w:rPr>
          <w:rFonts w:ascii="Arial" w:eastAsiaTheme="minorEastAsia" w:hAnsi="Arial" w:cs="Arial"/>
          <w:b/>
          <w:bCs/>
          <w:color w:val="242424"/>
          <w:sz w:val="24"/>
          <w:szCs w:val="24"/>
          <w:bdr w:val="none" w:sz="0" w:space="0" w:color="auto" w:frame="1"/>
          <w:lang w:val="es-CO" w:eastAsia="es-ES"/>
        </w:rPr>
        <w:t>Marco legal de referencia en Colombia</w:t>
      </w:r>
    </w:p>
    <w:p w14:paraId="4FBEC95A" w14:textId="68BEFB98" w:rsidR="00CB4F66" w:rsidRPr="00116BB6" w:rsidRDefault="00CB4F66">
      <w:pPr>
        <w:spacing w:before="75" w:after="75" w:line="360" w:lineRule="auto"/>
        <w:ind w:right="75"/>
        <w:jc w:val="both"/>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 xml:space="preserve">En las últimas décadas, Colombia ha participado y firmado convenios internacionales con la finalidad de asegurar el cumplimiento del principio de </w:t>
      </w:r>
      <w:r w:rsidRPr="00223EFA">
        <w:rPr>
          <w:rFonts w:ascii="Arial" w:eastAsiaTheme="minorEastAsia" w:hAnsi="Arial" w:cs="Arial"/>
          <w:i/>
          <w:iCs/>
          <w:color w:val="242424"/>
          <w:sz w:val="24"/>
          <w:szCs w:val="24"/>
          <w:lang w:val="es-CO" w:eastAsia="es-ES"/>
        </w:rPr>
        <w:t xml:space="preserve">moralidad </w:t>
      </w:r>
      <w:r w:rsidRPr="00116BB6">
        <w:rPr>
          <w:rFonts w:ascii="Arial" w:eastAsiaTheme="minorEastAsia" w:hAnsi="Arial" w:cs="Arial"/>
          <w:color w:val="242424"/>
          <w:sz w:val="24"/>
          <w:szCs w:val="24"/>
          <w:lang w:val="es-CO" w:eastAsia="es-ES"/>
        </w:rPr>
        <w:t>en la función pública. Las convenciones suscritas a nivel internacional tienen el propósito de prevenir cualquier forma de corrupción, especialmente en el ámbito de la administración pública, y que reiteran la importancia de la transparencia y la ética pública como conductas y valores fundamentales</w:t>
      </w:r>
      <w:r w:rsidR="001009EC" w:rsidRPr="00116BB6">
        <w:rPr>
          <w:rFonts w:ascii="Arial" w:eastAsiaTheme="minorEastAsia" w:hAnsi="Arial" w:cs="Arial"/>
          <w:color w:val="242424"/>
          <w:sz w:val="24"/>
          <w:szCs w:val="24"/>
          <w:lang w:val="es-CO" w:eastAsia="es-ES"/>
        </w:rPr>
        <w:t>.</w:t>
      </w:r>
    </w:p>
    <w:p w14:paraId="73BE982E" w14:textId="77777777" w:rsidR="007B0D51" w:rsidRPr="00116BB6" w:rsidRDefault="007B0D51" w:rsidP="00F92DAC">
      <w:pPr>
        <w:spacing w:before="75" w:after="75" w:line="360" w:lineRule="auto"/>
        <w:ind w:right="75"/>
        <w:jc w:val="both"/>
        <w:divId w:val="2113085085"/>
        <w:rPr>
          <w:rFonts w:ascii="Arial" w:eastAsiaTheme="minorEastAsia" w:hAnsi="Arial" w:cs="Arial"/>
          <w:color w:val="242424"/>
          <w:sz w:val="24"/>
          <w:szCs w:val="24"/>
          <w:lang w:val="es-CO" w:eastAsia="es-ES"/>
        </w:rPr>
      </w:pPr>
    </w:p>
    <w:p w14:paraId="4D6380E6" w14:textId="5709B21E" w:rsidR="00EC40AC" w:rsidRPr="00116BB6" w:rsidRDefault="00370003" w:rsidP="00125733">
      <w:pPr>
        <w:spacing w:before="75" w:after="75" w:line="360" w:lineRule="auto"/>
        <w:ind w:right="75"/>
        <w:jc w:val="both"/>
        <w:divId w:val="2113085085"/>
        <w:rPr>
          <w:rFonts w:ascii="Arial" w:hAnsi="Arial" w:cs="Arial"/>
          <w:color w:val="242424"/>
          <w:sz w:val="24"/>
          <w:szCs w:val="24"/>
          <w:lang w:val="es-CO" w:eastAsia="es-ES"/>
        </w:rPr>
      </w:pPr>
      <w:r w:rsidRPr="00116BB6">
        <w:rPr>
          <w:rFonts w:ascii="Arial" w:eastAsiaTheme="minorEastAsia" w:hAnsi="Arial" w:cs="Arial"/>
          <w:color w:val="242424"/>
          <w:sz w:val="24"/>
          <w:szCs w:val="24"/>
          <w:lang w:val="es-CO" w:eastAsia="es-ES"/>
        </w:rPr>
        <w:lastRenderedPageBreak/>
        <w:t>Colombia ha integrado en su normatividad interna los convenios internacionales a través del bloque de constitucionalidad. Estas convenciones reiteran los valores fundamentales y las conductas en el sector público, como la transparencia y la ética pública.</w:t>
      </w:r>
      <w:r w:rsidR="00DC7B95" w:rsidRPr="00116BB6">
        <w:rPr>
          <w:rFonts w:ascii="Arial" w:eastAsiaTheme="minorEastAsia" w:hAnsi="Arial" w:cs="Arial"/>
          <w:color w:val="242424"/>
          <w:sz w:val="24"/>
          <w:szCs w:val="24"/>
          <w:lang w:val="es-CO" w:eastAsia="es-ES"/>
        </w:rPr>
        <w:t xml:space="preserve"> De modo concreto vale la pena citar la </w:t>
      </w:r>
      <w:r w:rsidRPr="00116BB6">
        <w:rPr>
          <w:rFonts w:ascii="Arial" w:hAnsi="Arial" w:cs="Arial"/>
          <w:i/>
          <w:iCs/>
          <w:color w:val="242424"/>
          <w:sz w:val="24"/>
          <w:szCs w:val="24"/>
          <w:bdr w:val="none" w:sz="0" w:space="0" w:color="auto" w:frame="1"/>
          <w:lang w:val="es-CO" w:eastAsia="es-ES"/>
        </w:rPr>
        <w:t>Convención Interamericana contra la Corrupción</w:t>
      </w:r>
      <w:r w:rsidR="00125733" w:rsidRPr="00116BB6">
        <w:rPr>
          <w:rFonts w:ascii="Arial" w:hAnsi="Arial" w:cs="Arial"/>
          <w:color w:val="242424"/>
          <w:sz w:val="24"/>
          <w:szCs w:val="24"/>
          <w:lang w:val="es-CO" w:eastAsia="es-ES"/>
        </w:rPr>
        <w:t xml:space="preserve">; </w:t>
      </w:r>
      <w:r w:rsidR="00223EFA">
        <w:rPr>
          <w:rFonts w:ascii="Arial" w:hAnsi="Arial" w:cs="Arial"/>
          <w:color w:val="242424"/>
          <w:sz w:val="24"/>
          <w:szCs w:val="24"/>
          <w:lang w:val="es-CO" w:eastAsia="es-ES"/>
        </w:rPr>
        <w:t>r</w:t>
      </w:r>
      <w:r w:rsidRPr="00116BB6">
        <w:rPr>
          <w:rFonts w:ascii="Arial" w:hAnsi="Arial" w:cs="Arial"/>
          <w:color w:val="242424"/>
          <w:sz w:val="24"/>
          <w:szCs w:val="24"/>
          <w:lang w:val="es-CO" w:eastAsia="es-ES"/>
        </w:rPr>
        <w:t>atificada por Colombia mediante la Ley 412 de 1997 y declarada su constitucionalidad por la Sentencia C-397 de 1998 de la Corte Constitucional.</w:t>
      </w:r>
      <w:r w:rsidR="00125733" w:rsidRPr="00116BB6">
        <w:rPr>
          <w:rFonts w:ascii="Arial" w:hAnsi="Arial" w:cs="Arial"/>
          <w:color w:val="242424"/>
          <w:sz w:val="24"/>
          <w:szCs w:val="24"/>
          <w:lang w:val="es-CO" w:eastAsia="es-ES"/>
        </w:rPr>
        <w:t xml:space="preserve"> Y </w:t>
      </w:r>
      <w:r w:rsidR="00125733" w:rsidRPr="00116BB6">
        <w:rPr>
          <w:rFonts w:ascii="Arial" w:eastAsiaTheme="minorEastAsia" w:hAnsi="Arial" w:cs="Arial"/>
          <w:color w:val="242424"/>
          <w:sz w:val="24"/>
          <w:szCs w:val="24"/>
          <w:lang w:val="es-CO" w:eastAsia="es-ES"/>
        </w:rPr>
        <w:t xml:space="preserve">Así mismo la </w:t>
      </w:r>
      <w:r w:rsidRPr="00116BB6">
        <w:rPr>
          <w:rFonts w:ascii="Arial" w:hAnsi="Arial" w:cs="Arial"/>
          <w:i/>
          <w:iCs/>
          <w:color w:val="242424"/>
          <w:sz w:val="24"/>
          <w:szCs w:val="24"/>
          <w:bdr w:val="none" w:sz="0" w:space="0" w:color="auto" w:frame="1"/>
          <w:lang w:val="es-CO" w:eastAsia="es-ES"/>
        </w:rPr>
        <w:t>Convención de las Naciones Unidas contra la Corrupción</w:t>
      </w:r>
      <w:r w:rsidR="008F5B68" w:rsidRPr="00116BB6">
        <w:rPr>
          <w:rFonts w:ascii="Arial" w:hAnsi="Arial" w:cs="Arial"/>
          <w:color w:val="242424"/>
          <w:sz w:val="24"/>
          <w:szCs w:val="24"/>
          <w:lang w:val="es-CO" w:eastAsia="es-ES"/>
        </w:rPr>
        <w:t xml:space="preserve">; </w:t>
      </w:r>
      <w:r w:rsidR="00223EFA">
        <w:rPr>
          <w:rFonts w:ascii="Arial" w:hAnsi="Arial" w:cs="Arial"/>
          <w:color w:val="242424"/>
          <w:sz w:val="24"/>
          <w:szCs w:val="24"/>
          <w:lang w:val="es-CO" w:eastAsia="es-ES"/>
        </w:rPr>
        <w:t>r</w:t>
      </w:r>
      <w:r w:rsidRPr="00116BB6">
        <w:rPr>
          <w:rFonts w:ascii="Arial" w:hAnsi="Arial" w:cs="Arial"/>
          <w:color w:val="242424"/>
          <w:sz w:val="24"/>
          <w:szCs w:val="24"/>
          <w:lang w:val="es-CO" w:eastAsia="es-ES"/>
        </w:rPr>
        <w:t>atificada por Colombia mediante la Ley 970 de 2005 y declarada su constitucionalidad por la Sentencia C-172 de 2006 de la Corte Constitucional.</w:t>
      </w:r>
    </w:p>
    <w:p w14:paraId="08B691D0" w14:textId="77777777" w:rsidR="001958D0" w:rsidRPr="00116BB6" w:rsidRDefault="001958D0" w:rsidP="00125733">
      <w:pPr>
        <w:spacing w:before="75" w:after="75" w:line="360" w:lineRule="auto"/>
        <w:ind w:right="75"/>
        <w:jc w:val="both"/>
        <w:divId w:val="2113085085"/>
        <w:rPr>
          <w:rFonts w:ascii="Arial" w:hAnsi="Arial" w:cs="Arial"/>
          <w:color w:val="242424"/>
          <w:sz w:val="24"/>
          <w:szCs w:val="24"/>
          <w:lang w:val="es-CO" w:eastAsia="es-ES"/>
        </w:rPr>
      </w:pPr>
    </w:p>
    <w:p w14:paraId="418CF864" w14:textId="77C5009E" w:rsidR="00127A0A" w:rsidRPr="00116BB6" w:rsidRDefault="00127A0A">
      <w:pPr>
        <w:spacing w:before="75" w:after="75" w:line="360" w:lineRule="auto"/>
        <w:ind w:right="75"/>
        <w:jc w:val="both"/>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 xml:space="preserve">Para hablar de cumplimiento en Colombia, nos encontramos con una amplia gama de normas, desde la Constitución Política de 1991, que en su Artículo 209 consagra no solo el principio de </w:t>
      </w:r>
      <w:r w:rsidRPr="00223EFA">
        <w:rPr>
          <w:rFonts w:ascii="Arial" w:eastAsiaTheme="minorEastAsia" w:hAnsi="Arial" w:cs="Arial"/>
          <w:i/>
          <w:iCs/>
          <w:color w:val="242424"/>
          <w:sz w:val="24"/>
          <w:szCs w:val="24"/>
          <w:lang w:val="es-CO" w:eastAsia="es-ES"/>
        </w:rPr>
        <w:t>moralidad</w:t>
      </w:r>
      <w:r w:rsidRPr="00116BB6">
        <w:rPr>
          <w:rFonts w:ascii="Arial" w:eastAsiaTheme="minorEastAsia" w:hAnsi="Arial" w:cs="Arial"/>
          <w:color w:val="242424"/>
          <w:sz w:val="24"/>
          <w:szCs w:val="24"/>
          <w:lang w:val="es-CO" w:eastAsia="es-ES"/>
        </w:rPr>
        <w:t xml:space="preserve"> como uno de los pilares de la función administrativa, sino también el de </w:t>
      </w:r>
      <w:r w:rsidRPr="007C4C72">
        <w:rPr>
          <w:rFonts w:ascii="Arial" w:eastAsiaTheme="minorEastAsia" w:hAnsi="Arial" w:cs="Arial"/>
          <w:i/>
          <w:iCs/>
          <w:color w:val="242424"/>
          <w:sz w:val="24"/>
          <w:szCs w:val="24"/>
          <w:lang w:val="es-CO" w:eastAsia="es-ES"/>
        </w:rPr>
        <w:t>control interno</w:t>
      </w:r>
      <w:r w:rsidRPr="00116BB6">
        <w:rPr>
          <w:rFonts w:ascii="Arial" w:eastAsiaTheme="minorEastAsia" w:hAnsi="Arial" w:cs="Arial"/>
          <w:color w:val="242424"/>
          <w:sz w:val="24"/>
          <w:szCs w:val="24"/>
          <w:lang w:val="es-CO" w:eastAsia="es-ES"/>
        </w:rPr>
        <w:t xml:space="preserve"> como uno de los mecanismos para dar cumplimiento a los fines de la administración pública</w:t>
      </w:r>
      <w:r w:rsidR="007C4C72">
        <w:rPr>
          <w:rFonts w:ascii="Arial" w:eastAsiaTheme="minorEastAsia" w:hAnsi="Arial" w:cs="Arial"/>
          <w:color w:val="242424"/>
          <w:sz w:val="24"/>
          <w:szCs w:val="24"/>
          <w:lang w:val="es-CO" w:eastAsia="es-ES"/>
        </w:rPr>
        <w:t xml:space="preserve">; además establece que la función administrativa debe estar al servicio de los intereses generales. </w:t>
      </w:r>
    </w:p>
    <w:p w14:paraId="53EE26DA" w14:textId="50078457" w:rsidR="004D1717" w:rsidRPr="00116BB6" w:rsidRDefault="004D1717" w:rsidP="00F92DAC">
      <w:pPr>
        <w:spacing w:before="75" w:after="75" w:line="360" w:lineRule="auto"/>
        <w:ind w:right="75"/>
        <w:jc w:val="both"/>
        <w:rPr>
          <w:rFonts w:ascii="Arial" w:eastAsiaTheme="minorEastAsia" w:hAnsi="Arial" w:cs="Arial"/>
          <w:color w:val="242424"/>
          <w:sz w:val="24"/>
          <w:szCs w:val="24"/>
          <w:lang w:val="es-CO" w:eastAsia="es-ES"/>
        </w:rPr>
      </w:pPr>
    </w:p>
    <w:p w14:paraId="72556251" w14:textId="77777777" w:rsidR="004D1717" w:rsidRPr="00116BB6" w:rsidRDefault="004D1717" w:rsidP="00F92DAC">
      <w:pPr>
        <w:spacing w:before="75" w:after="75" w:line="360" w:lineRule="auto"/>
        <w:ind w:right="75"/>
        <w:jc w:val="both"/>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En el Artículo 2 de la Constitución Política, se establecen los fines del Estado, entre ellos servir a la comunidad, promover la prosperidad general, facilitar la participación de todos en las decisiones que los afectan y la vigencia de un orden justo. Estos fines se ven afectados por la corrupción, ya que esta impacta la efectividad de los principios, derechos y deberes consagrados en la Constitución.</w:t>
      </w:r>
    </w:p>
    <w:p w14:paraId="64A3952D" w14:textId="13C7E4AD" w:rsidR="007C4C72" w:rsidRDefault="007C4C72" w:rsidP="00F92DAC">
      <w:pPr>
        <w:spacing w:before="75" w:after="75" w:line="360" w:lineRule="auto"/>
        <w:ind w:right="75"/>
        <w:jc w:val="both"/>
        <w:rPr>
          <w:rFonts w:ascii="Arial" w:eastAsiaTheme="minorEastAsia" w:hAnsi="Arial" w:cs="Arial"/>
          <w:color w:val="242424"/>
          <w:sz w:val="24"/>
          <w:szCs w:val="24"/>
          <w:lang w:val="es-CO" w:eastAsia="es-ES"/>
        </w:rPr>
      </w:pPr>
    </w:p>
    <w:p w14:paraId="6C387989" w14:textId="4AE38B94" w:rsidR="007C4C72" w:rsidRDefault="007C4C72" w:rsidP="00F92DAC">
      <w:pPr>
        <w:spacing w:before="75" w:after="75" w:line="360" w:lineRule="auto"/>
        <w:ind w:right="75"/>
        <w:jc w:val="both"/>
        <w:rPr>
          <w:rFonts w:ascii="Arial" w:eastAsiaTheme="minorEastAsia" w:hAnsi="Arial" w:cs="Arial"/>
          <w:color w:val="242424"/>
          <w:sz w:val="24"/>
          <w:szCs w:val="24"/>
          <w:lang w:val="es-CO" w:eastAsia="es-ES"/>
        </w:rPr>
      </w:pPr>
      <w:r>
        <w:rPr>
          <w:rFonts w:ascii="Arial" w:eastAsiaTheme="minorEastAsia" w:hAnsi="Arial" w:cs="Arial"/>
          <w:color w:val="242424"/>
          <w:sz w:val="24"/>
          <w:szCs w:val="24"/>
          <w:lang w:val="es-CO" w:eastAsia="es-ES"/>
        </w:rPr>
        <w:t xml:space="preserve">El siguiente es el desarrollo normativo sobre el cual se puede fundamentar el desarrollo de los programas de cumplimiento, en los sectores público y privado, las siguientes son de gran ayuda para esclarecer el marco de acción frente a un caso de incumplimiento por parte de una entidad o profesional en específico, por último, facilita el ejercicio del control a la gestión pública. </w:t>
      </w:r>
    </w:p>
    <w:p w14:paraId="05D5A0CE" w14:textId="77777777" w:rsidR="007C4C72" w:rsidRPr="00116BB6" w:rsidRDefault="007C4C72" w:rsidP="00F92DAC">
      <w:pPr>
        <w:spacing w:before="75" w:after="75" w:line="360" w:lineRule="auto"/>
        <w:ind w:right="75"/>
        <w:jc w:val="both"/>
        <w:rPr>
          <w:rFonts w:ascii="Arial" w:eastAsiaTheme="minorEastAsia" w:hAnsi="Arial" w:cs="Arial"/>
          <w:color w:val="242424"/>
          <w:sz w:val="24"/>
          <w:szCs w:val="24"/>
          <w:lang w:val="es-CO" w:eastAsia="es-ES"/>
        </w:rPr>
      </w:pPr>
    </w:p>
    <w:p w14:paraId="19F3C5A3" w14:textId="7720F642" w:rsidR="004D1717" w:rsidRPr="00D8588E" w:rsidRDefault="00CC073A" w:rsidP="00D8588E">
      <w:pPr>
        <w:pStyle w:val="Prrafodelista"/>
        <w:numPr>
          <w:ilvl w:val="0"/>
          <w:numId w:val="29"/>
        </w:numPr>
        <w:spacing w:before="75" w:after="75" w:line="360" w:lineRule="auto"/>
        <w:ind w:right="75"/>
        <w:jc w:val="both"/>
        <w:rPr>
          <w:rFonts w:ascii="Arial" w:eastAsiaTheme="minorEastAsia" w:hAnsi="Arial" w:cs="Arial"/>
          <w:color w:val="242424"/>
          <w:sz w:val="24"/>
          <w:szCs w:val="24"/>
          <w:lang w:val="es-CO" w:eastAsia="es-ES"/>
        </w:rPr>
      </w:pPr>
      <w:r>
        <w:rPr>
          <w:rFonts w:ascii="Arial" w:eastAsiaTheme="minorEastAsia" w:hAnsi="Arial" w:cs="Arial"/>
          <w:color w:val="242424"/>
          <w:sz w:val="24"/>
          <w:szCs w:val="24"/>
          <w:lang w:val="es-CO" w:eastAsia="es-ES"/>
        </w:rPr>
        <w:lastRenderedPageBreak/>
        <w:t xml:space="preserve">La </w:t>
      </w:r>
      <w:r w:rsidRPr="00D8588E">
        <w:rPr>
          <w:rFonts w:ascii="Arial" w:eastAsiaTheme="minorEastAsia" w:hAnsi="Arial" w:cs="Arial"/>
          <w:color w:val="242424"/>
          <w:sz w:val="24"/>
          <w:szCs w:val="24"/>
          <w:lang w:val="es-CO" w:eastAsia="es-ES"/>
        </w:rPr>
        <w:t>Ley</w:t>
      </w:r>
      <w:r w:rsidR="004D1717" w:rsidRPr="00D8588E">
        <w:rPr>
          <w:rFonts w:ascii="Arial" w:eastAsiaTheme="minorEastAsia" w:hAnsi="Arial" w:cs="Arial"/>
          <w:color w:val="242424"/>
          <w:sz w:val="24"/>
          <w:szCs w:val="24"/>
          <w:bdr w:val="none" w:sz="0" w:space="0" w:color="auto" w:frame="1"/>
          <w:lang w:val="es-CO" w:eastAsia="es-ES"/>
        </w:rPr>
        <w:t xml:space="preserve"> 599 de 2000</w:t>
      </w:r>
      <w:r w:rsidR="004D1717" w:rsidRPr="00D8588E">
        <w:rPr>
          <w:rFonts w:ascii="Arial" w:eastAsiaTheme="minorEastAsia" w:hAnsi="Arial" w:cs="Arial"/>
          <w:color w:val="242424"/>
          <w:sz w:val="24"/>
          <w:szCs w:val="24"/>
          <w:lang w:val="es-CO" w:eastAsia="es-ES"/>
        </w:rPr>
        <w:t xml:space="preserve"> expide el Código Penal, que en su Título XV </w:t>
      </w:r>
      <w:r w:rsidR="00D8588E">
        <w:rPr>
          <w:rFonts w:ascii="Arial" w:eastAsiaTheme="minorEastAsia" w:hAnsi="Arial" w:cs="Arial"/>
          <w:color w:val="242424"/>
          <w:sz w:val="24"/>
          <w:szCs w:val="24"/>
          <w:lang w:val="es-CO" w:eastAsia="es-ES"/>
        </w:rPr>
        <w:t xml:space="preserve">regula los </w:t>
      </w:r>
      <w:r w:rsidR="004D1717" w:rsidRPr="00D8588E">
        <w:rPr>
          <w:rFonts w:ascii="Arial" w:eastAsiaTheme="minorEastAsia" w:hAnsi="Arial" w:cs="Arial"/>
          <w:color w:val="242424"/>
          <w:sz w:val="24"/>
          <w:szCs w:val="24"/>
          <w:lang w:val="es-CO" w:eastAsia="es-ES"/>
        </w:rPr>
        <w:t>delitos contra la Administración Pública</w:t>
      </w:r>
      <w:r w:rsidR="00D8588E">
        <w:rPr>
          <w:rFonts w:ascii="Arial" w:eastAsiaTheme="minorEastAsia" w:hAnsi="Arial" w:cs="Arial"/>
          <w:color w:val="242424"/>
          <w:sz w:val="24"/>
          <w:szCs w:val="24"/>
          <w:lang w:val="es-CO" w:eastAsia="es-ES"/>
        </w:rPr>
        <w:t>, aquellos relacionados con los actos corrupción.</w:t>
      </w:r>
    </w:p>
    <w:p w14:paraId="2CA59EA7" w14:textId="77777777" w:rsidR="00CF71BE" w:rsidRPr="005516C2" w:rsidRDefault="00CF71BE" w:rsidP="00F92DAC">
      <w:pPr>
        <w:spacing w:before="75" w:after="75" w:line="360" w:lineRule="auto"/>
        <w:ind w:right="75"/>
        <w:jc w:val="both"/>
        <w:rPr>
          <w:rFonts w:ascii="Arial" w:eastAsiaTheme="minorEastAsia" w:hAnsi="Arial" w:cs="Arial"/>
          <w:color w:val="242424"/>
          <w:sz w:val="24"/>
          <w:szCs w:val="24"/>
          <w:lang w:val="es-CO" w:eastAsia="es-ES"/>
        </w:rPr>
      </w:pPr>
    </w:p>
    <w:p w14:paraId="37F1CC24" w14:textId="2BAF881F" w:rsidR="004D1717" w:rsidRDefault="004D1717" w:rsidP="00D8588E">
      <w:pPr>
        <w:pStyle w:val="Prrafodelista"/>
        <w:numPr>
          <w:ilvl w:val="0"/>
          <w:numId w:val="29"/>
        </w:numPr>
        <w:spacing w:before="75" w:after="75" w:line="360" w:lineRule="auto"/>
        <w:ind w:right="75"/>
        <w:jc w:val="both"/>
        <w:rPr>
          <w:rFonts w:ascii="Arial" w:eastAsiaTheme="minorEastAsia" w:hAnsi="Arial" w:cs="Arial"/>
          <w:color w:val="242424"/>
          <w:sz w:val="24"/>
          <w:szCs w:val="24"/>
          <w:lang w:val="es-CO" w:eastAsia="es-ES"/>
        </w:rPr>
      </w:pPr>
      <w:r w:rsidRPr="00D8588E">
        <w:rPr>
          <w:rFonts w:ascii="Arial" w:eastAsiaTheme="minorEastAsia" w:hAnsi="Arial" w:cs="Arial"/>
          <w:color w:val="242424"/>
          <w:sz w:val="24"/>
          <w:szCs w:val="24"/>
          <w:lang w:val="es-CO" w:eastAsia="es-ES"/>
        </w:rPr>
        <w:t>La </w:t>
      </w:r>
      <w:r w:rsidRPr="00D8588E">
        <w:rPr>
          <w:rFonts w:ascii="Arial" w:eastAsiaTheme="minorEastAsia" w:hAnsi="Arial" w:cs="Arial"/>
          <w:color w:val="242424"/>
          <w:sz w:val="24"/>
          <w:szCs w:val="24"/>
          <w:bdr w:val="none" w:sz="0" w:space="0" w:color="auto" w:frame="1"/>
          <w:lang w:val="es-CO" w:eastAsia="es-ES"/>
        </w:rPr>
        <w:t>Ley 1437 de 2011</w:t>
      </w:r>
      <w:r w:rsidRPr="00D8588E">
        <w:rPr>
          <w:rFonts w:ascii="Arial" w:eastAsiaTheme="minorEastAsia" w:hAnsi="Arial" w:cs="Arial"/>
          <w:color w:val="242424"/>
          <w:sz w:val="24"/>
          <w:szCs w:val="24"/>
          <w:lang w:val="es-CO" w:eastAsia="es-ES"/>
        </w:rPr>
        <w:t xml:space="preserve">, en su Artículo 3, establece que las actuaciones administrativas deben regirse por el principio de </w:t>
      </w:r>
      <w:r w:rsidRPr="00D8588E">
        <w:rPr>
          <w:rFonts w:ascii="Arial" w:eastAsiaTheme="minorEastAsia" w:hAnsi="Arial" w:cs="Arial"/>
          <w:i/>
          <w:iCs/>
          <w:color w:val="242424"/>
          <w:sz w:val="24"/>
          <w:szCs w:val="24"/>
          <w:lang w:val="es-CO" w:eastAsia="es-ES"/>
        </w:rPr>
        <w:t>transparencia</w:t>
      </w:r>
      <w:r w:rsidRPr="00D8588E">
        <w:rPr>
          <w:rFonts w:ascii="Arial" w:eastAsiaTheme="minorEastAsia" w:hAnsi="Arial" w:cs="Arial"/>
          <w:color w:val="242424"/>
          <w:sz w:val="24"/>
          <w:szCs w:val="24"/>
          <w:lang w:val="es-CO" w:eastAsia="es-ES"/>
        </w:rPr>
        <w:t>.</w:t>
      </w:r>
    </w:p>
    <w:p w14:paraId="1204D742" w14:textId="77777777" w:rsidR="00CC073A" w:rsidRPr="00CC073A" w:rsidRDefault="00CC073A" w:rsidP="00CC073A">
      <w:pPr>
        <w:pStyle w:val="Prrafodelista"/>
        <w:rPr>
          <w:rFonts w:ascii="Arial" w:eastAsiaTheme="minorEastAsia" w:hAnsi="Arial" w:cs="Arial"/>
          <w:color w:val="242424"/>
          <w:sz w:val="24"/>
          <w:szCs w:val="24"/>
          <w:lang w:val="es-CO" w:eastAsia="es-ES"/>
        </w:rPr>
      </w:pPr>
    </w:p>
    <w:p w14:paraId="52315752" w14:textId="3636B9F5" w:rsidR="004D1717" w:rsidRPr="00D8588E" w:rsidRDefault="004D1717" w:rsidP="00D8588E">
      <w:pPr>
        <w:pStyle w:val="Prrafodelista"/>
        <w:numPr>
          <w:ilvl w:val="0"/>
          <w:numId w:val="29"/>
        </w:numPr>
        <w:spacing w:before="75" w:after="75" w:line="360" w:lineRule="auto"/>
        <w:ind w:right="75"/>
        <w:jc w:val="both"/>
        <w:rPr>
          <w:rFonts w:ascii="Arial" w:eastAsiaTheme="minorEastAsia" w:hAnsi="Arial" w:cs="Arial"/>
          <w:color w:val="242424"/>
          <w:sz w:val="24"/>
          <w:szCs w:val="24"/>
          <w:lang w:val="es-CO" w:eastAsia="es-ES"/>
        </w:rPr>
      </w:pPr>
      <w:r w:rsidRPr="00D8588E">
        <w:rPr>
          <w:rFonts w:ascii="Arial" w:eastAsiaTheme="minorEastAsia" w:hAnsi="Arial" w:cs="Arial"/>
          <w:color w:val="242424"/>
          <w:sz w:val="24"/>
          <w:szCs w:val="24"/>
          <w:lang w:val="es-CO" w:eastAsia="es-ES"/>
        </w:rPr>
        <w:t>La </w:t>
      </w:r>
      <w:r w:rsidRPr="00D8588E">
        <w:rPr>
          <w:rFonts w:ascii="Arial" w:eastAsiaTheme="minorEastAsia" w:hAnsi="Arial" w:cs="Arial"/>
          <w:color w:val="242424"/>
          <w:sz w:val="24"/>
          <w:szCs w:val="24"/>
          <w:bdr w:val="none" w:sz="0" w:space="0" w:color="auto" w:frame="1"/>
          <w:lang w:val="es-CO" w:eastAsia="es-ES"/>
        </w:rPr>
        <w:t>Ley 1474 de 2011</w:t>
      </w:r>
      <w:r w:rsidRPr="00D8588E">
        <w:rPr>
          <w:rFonts w:ascii="Arial" w:eastAsiaTheme="minorEastAsia" w:hAnsi="Arial" w:cs="Arial"/>
          <w:color w:val="242424"/>
          <w:sz w:val="24"/>
          <w:szCs w:val="24"/>
          <w:lang w:val="es-CO" w:eastAsia="es-ES"/>
        </w:rPr>
        <w:t xml:space="preserve">, conocida como el Estatuto Anticorrupción, </w:t>
      </w:r>
      <w:r w:rsidR="00D8588E">
        <w:rPr>
          <w:rFonts w:ascii="Arial" w:eastAsiaTheme="minorEastAsia" w:hAnsi="Arial" w:cs="Arial"/>
          <w:color w:val="242424"/>
          <w:sz w:val="24"/>
          <w:szCs w:val="24"/>
          <w:lang w:val="es-CO" w:eastAsia="es-ES"/>
        </w:rPr>
        <w:t>establece las</w:t>
      </w:r>
      <w:r w:rsidRPr="00D8588E">
        <w:rPr>
          <w:rFonts w:ascii="Arial" w:eastAsiaTheme="minorEastAsia" w:hAnsi="Arial" w:cs="Arial"/>
          <w:color w:val="242424"/>
          <w:sz w:val="24"/>
          <w:szCs w:val="24"/>
          <w:lang w:val="es-CO" w:eastAsia="es-ES"/>
        </w:rPr>
        <w:t xml:space="preserve"> </w:t>
      </w:r>
      <w:r w:rsidR="00D8588E">
        <w:rPr>
          <w:rFonts w:ascii="Arial" w:eastAsiaTheme="minorEastAsia" w:hAnsi="Arial" w:cs="Arial"/>
          <w:color w:val="242424"/>
          <w:sz w:val="24"/>
          <w:szCs w:val="24"/>
          <w:lang w:val="es-CO" w:eastAsia="es-ES"/>
        </w:rPr>
        <w:t>medidas</w:t>
      </w:r>
      <w:r w:rsidRPr="00D8588E">
        <w:rPr>
          <w:rFonts w:ascii="Arial" w:eastAsiaTheme="minorEastAsia" w:hAnsi="Arial" w:cs="Arial"/>
          <w:color w:val="242424"/>
          <w:sz w:val="24"/>
          <w:szCs w:val="24"/>
          <w:lang w:val="es-CO" w:eastAsia="es-ES"/>
        </w:rPr>
        <w:t xml:space="preserve"> orientadas a fortalecer los mecanismos de prevención, investigación y sanción de actos de corrupción </w:t>
      </w:r>
      <w:r w:rsidR="00D8588E">
        <w:rPr>
          <w:rFonts w:ascii="Arial" w:eastAsiaTheme="minorEastAsia" w:hAnsi="Arial" w:cs="Arial"/>
          <w:color w:val="242424"/>
          <w:sz w:val="24"/>
          <w:szCs w:val="24"/>
          <w:lang w:val="es-CO" w:eastAsia="es-ES"/>
        </w:rPr>
        <w:t xml:space="preserve">pública y privada. </w:t>
      </w:r>
      <w:r w:rsidR="0079646D">
        <w:rPr>
          <w:rFonts w:ascii="Arial" w:eastAsiaTheme="minorEastAsia" w:hAnsi="Arial" w:cs="Arial"/>
          <w:color w:val="242424"/>
          <w:sz w:val="24"/>
          <w:szCs w:val="24"/>
          <w:lang w:val="es-CO" w:eastAsia="es-ES"/>
        </w:rPr>
        <w:t xml:space="preserve">Sanciona fuertemente los delitos en contra de la administración pública. </w:t>
      </w:r>
      <w:r w:rsidRPr="00D8588E">
        <w:rPr>
          <w:rFonts w:ascii="Arial" w:eastAsiaTheme="minorEastAsia" w:hAnsi="Arial" w:cs="Arial"/>
          <w:color w:val="242424"/>
          <w:sz w:val="24"/>
          <w:szCs w:val="24"/>
          <w:lang w:val="es-CO" w:eastAsia="es-ES"/>
        </w:rPr>
        <w:t>En su Artículo 73, consagra las acciones que deben contener los Programas de Transparencia y Ética Pública, tales como la administración de riesgos, la construcción de redes y el fortalecimiento de la articulación, la promoción de una cultura de la legalidad y la construcción de un Estado Abierto, entre otras iniciativas adicionales que cada entidad adopte.</w:t>
      </w:r>
    </w:p>
    <w:p w14:paraId="43C396B3" w14:textId="77777777" w:rsidR="00207D2A" w:rsidRPr="005516C2" w:rsidRDefault="00207D2A" w:rsidP="00F92DAC">
      <w:pPr>
        <w:spacing w:before="75" w:after="75" w:line="360" w:lineRule="auto"/>
        <w:ind w:right="75"/>
        <w:jc w:val="both"/>
        <w:rPr>
          <w:rFonts w:ascii="Arial" w:eastAsiaTheme="minorEastAsia" w:hAnsi="Arial" w:cs="Arial"/>
          <w:color w:val="242424"/>
          <w:sz w:val="24"/>
          <w:szCs w:val="24"/>
          <w:lang w:val="es-CO" w:eastAsia="es-ES"/>
        </w:rPr>
      </w:pPr>
    </w:p>
    <w:p w14:paraId="49EFC140" w14:textId="0CB08EA5" w:rsidR="004D1717" w:rsidRPr="00D8588E" w:rsidRDefault="004D1717" w:rsidP="00D8588E">
      <w:pPr>
        <w:pStyle w:val="Prrafodelista"/>
        <w:numPr>
          <w:ilvl w:val="0"/>
          <w:numId w:val="29"/>
        </w:numPr>
        <w:spacing w:before="75" w:after="75" w:line="360" w:lineRule="auto"/>
        <w:ind w:right="75"/>
        <w:jc w:val="both"/>
        <w:rPr>
          <w:rFonts w:ascii="Arial" w:eastAsiaTheme="minorEastAsia" w:hAnsi="Arial" w:cs="Arial"/>
          <w:color w:val="242424"/>
          <w:sz w:val="24"/>
          <w:szCs w:val="24"/>
          <w:lang w:val="es-CO" w:eastAsia="es-ES"/>
        </w:rPr>
      </w:pPr>
      <w:r w:rsidRPr="00D8588E">
        <w:rPr>
          <w:rFonts w:ascii="Arial" w:eastAsiaTheme="minorEastAsia" w:hAnsi="Arial" w:cs="Arial"/>
          <w:color w:val="242424"/>
          <w:sz w:val="24"/>
          <w:szCs w:val="24"/>
          <w:lang w:val="es-CO" w:eastAsia="es-ES"/>
        </w:rPr>
        <w:t>La </w:t>
      </w:r>
      <w:r w:rsidRPr="00D8588E">
        <w:rPr>
          <w:rFonts w:ascii="Arial" w:eastAsiaTheme="minorEastAsia" w:hAnsi="Arial" w:cs="Arial"/>
          <w:color w:val="242424"/>
          <w:sz w:val="24"/>
          <w:szCs w:val="24"/>
          <w:bdr w:val="none" w:sz="0" w:space="0" w:color="auto" w:frame="1"/>
          <w:lang w:val="es-CO" w:eastAsia="es-ES"/>
        </w:rPr>
        <w:t>Ley 1712 de 2014</w:t>
      </w:r>
      <w:r w:rsidRPr="00D8588E">
        <w:rPr>
          <w:rFonts w:ascii="Arial" w:eastAsiaTheme="minorEastAsia" w:hAnsi="Arial" w:cs="Arial"/>
          <w:color w:val="242424"/>
          <w:sz w:val="24"/>
          <w:szCs w:val="24"/>
          <w:lang w:val="es-CO" w:eastAsia="es-ES"/>
        </w:rPr>
        <w:t xml:space="preserve">, conocida como la Ley de Transparencia y del Derecho de Acceso a la Información Pública Nacional, desarrolla el principio de </w:t>
      </w:r>
      <w:r w:rsidRPr="0079646D">
        <w:rPr>
          <w:rFonts w:ascii="Arial" w:eastAsiaTheme="minorEastAsia" w:hAnsi="Arial" w:cs="Arial"/>
          <w:i/>
          <w:iCs/>
          <w:color w:val="242424"/>
          <w:sz w:val="24"/>
          <w:szCs w:val="24"/>
          <w:lang w:val="es-CO" w:eastAsia="es-ES"/>
        </w:rPr>
        <w:t>transparencia</w:t>
      </w:r>
      <w:r w:rsidRPr="00D8588E">
        <w:rPr>
          <w:rFonts w:ascii="Arial" w:eastAsiaTheme="minorEastAsia" w:hAnsi="Arial" w:cs="Arial"/>
          <w:color w:val="242424"/>
          <w:sz w:val="24"/>
          <w:szCs w:val="24"/>
          <w:lang w:val="es-CO" w:eastAsia="es-ES"/>
        </w:rPr>
        <w:t xml:space="preserve"> en materia de acceso a la información pública, como principio de la función administrativa</w:t>
      </w:r>
      <w:r w:rsidR="0079646D">
        <w:rPr>
          <w:rFonts w:ascii="Arial" w:eastAsiaTheme="minorEastAsia" w:hAnsi="Arial" w:cs="Arial"/>
          <w:color w:val="242424"/>
          <w:sz w:val="24"/>
          <w:szCs w:val="24"/>
          <w:lang w:val="es-CO" w:eastAsia="es-ES"/>
        </w:rPr>
        <w:t xml:space="preserve">, </w:t>
      </w:r>
      <w:r w:rsidRPr="00D8588E">
        <w:rPr>
          <w:rFonts w:ascii="Arial" w:eastAsiaTheme="minorEastAsia" w:hAnsi="Arial" w:cs="Arial"/>
          <w:color w:val="242424"/>
          <w:sz w:val="24"/>
          <w:szCs w:val="24"/>
          <w:lang w:val="es-CO" w:eastAsia="es-ES"/>
        </w:rPr>
        <w:t>como mandato para garantizar un derecho fundamental</w:t>
      </w:r>
      <w:r w:rsidR="0079646D">
        <w:rPr>
          <w:rFonts w:ascii="Arial" w:eastAsiaTheme="minorEastAsia" w:hAnsi="Arial" w:cs="Arial"/>
          <w:color w:val="242424"/>
          <w:sz w:val="24"/>
          <w:szCs w:val="24"/>
          <w:lang w:val="es-CO" w:eastAsia="es-ES"/>
        </w:rPr>
        <w:t xml:space="preserve"> y para materializar el ejercicio de la veeduría ciudadana. </w:t>
      </w:r>
    </w:p>
    <w:p w14:paraId="5E6EAF57" w14:textId="77777777" w:rsidR="00207D2A" w:rsidRPr="005516C2" w:rsidRDefault="00207D2A" w:rsidP="00F92DAC">
      <w:pPr>
        <w:spacing w:before="75" w:after="75" w:line="360" w:lineRule="auto"/>
        <w:ind w:right="75"/>
        <w:jc w:val="both"/>
        <w:rPr>
          <w:rFonts w:ascii="Arial" w:eastAsiaTheme="minorEastAsia" w:hAnsi="Arial" w:cs="Arial"/>
          <w:color w:val="242424"/>
          <w:sz w:val="24"/>
          <w:szCs w:val="24"/>
          <w:lang w:val="es-CO" w:eastAsia="es-ES"/>
        </w:rPr>
      </w:pPr>
    </w:p>
    <w:p w14:paraId="0DD593A3" w14:textId="3A616F74" w:rsidR="004D1717" w:rsidRPr="00D8588E" w:rsidRDefault="004D1717" w:rsidP="00D8588E">
      <w:pPr>
        <w:pStyle w:val="Prrafodelista"/>
        <w:numPr>
          <w:ilvl w:val="0"/>
          <w:numId w:val="29"/>
        </w:numPr>
        <w:spacing w:before="75" w:after="75" w:line="360" w:lineRule="auto"/>
        <w:ind w:right="75"/>
        <w:jc w:val="both"/>
        <w:rPr>
          <w:rFonts w:ascii="Arial" w:eastAsiaTheme="minorEastAsia" w:hAnsi="Arial" w:cs="Arial"/>
          <w:color w:val="242424"/>
          <w:sz w:val="24"/>
          <w:szCs w:val="24"/>
          <w:lang w:val="es-CO" w:eastAsia="es-ES"/>
        </w:rPr>
      </w:pPr>
      <w:r w:rsidRPr="00D8588E">
        <w:rPr>
          <w:rFonts w:ascii="Arial" w:eastAsiaTheme="minorEastAsia" w:hAnsi="Arial" w:cs="Arial"/>
          <w:color w:val="242424"/>
          <w:sz w:val="24"/>
          <w:szCs w:val="24"/>
          <w:lang w:val="es-CO" w:eastAsia="es-ES"/>
        </w:rPr>
        <w:t>La </w:t>
      </w:r>
      <w:r w:rsidRPr="00D8588E">
        <w:rPr>
          <w:rFonts w:ascii="Arial" w:eastAsiaTheme="minorEastAsia" w:hAnsi="Arial" w:cs="Arial"/>
          <w:color w:val="242424"/>
          <w:sz w:val="24"/>
          <w:szCs w:val="24"/>
          <w:bdr w:val="none" w:sz="0" w:space="0" w:color="auto" w:frame="1"/>
          <w:lang w:val="es-CO" w:eastAsia="es-ES"/>
        </w:rPr>
        <w:t>Ley 2195 de 2022</w:t>
      </w:r>
      <w:r w:rsidRPr="00D8588E">
        <w:rPr>
          <w:rFonts w:ascii="Arial" w:eastAsiaTheme="minorEastAsia" w:hAnsi="Arial" w:cs="Arial"/>
          <w:color w:val="242424"/>
          <w:sz w:val="24"/>
          <w:szCs w:val="24"/>
          <w:lang w:val="es-CO" w:eastAsia="es-ES"/>
        </w:rPr>
        <w:t xml:space="preserve">, </w:t>
      </w:r>
      <w:r w:rsidR="00A75658">
        <w:rPr>
          <w:rFonts w:ascii="Arial" w:eastAsiaTheme="minorEastAsia" w:hAnsi="Arial" w:cs="Arial"/>
          <w:color w:val="242424"/>
          <w:sz w:val="24"/>
          <w:szCs w:val="24"/>
          <w:lang w:val="es-CO" w:eastAsia="es-ES"/>
        </w:rPr>
        <w:t xml:space="preserve">tiene por objetivo fortalecer la institucionalidad, robustecer las medidas de prevención y promover la cultura de la legalidad y el buen manejo de los recursos públicos. Establece el sistema bajo el cual se comprenderán los Programas de Transparencia y Ética Empresarial aplicables a todos los sectores. </w:t>
      </w:r>
      <w:r w:rsidRPr="00D8588E">
        <w:rPr>
          <w:rFonts w:ascii="Arial" w:eastAsiaTheme="minorEastAsia" w:hAnsi="Arial" w:cs="Arial"/>
          <w:color w:val="242424"/>
          <w:sz w:val="24"/>
          <w:szCs w:val="24"/>
          <w:lang w:val="es-CO" w:eastAsia="es-ES"/>
        </w:rPr>
        <w:t xml:space="preserve">Esta ley modificó el Artículo 73 de la Ley 1474 de 2011, estableciendo el deber de las entidades del orden nacional, departamental y municipal de implementar Programas de Transparencia y </w:t>
      </w:r>
      <w:r w:rsidRPr="00D8588E">
        <w:rPr>
          <w:rFonts w:ascii="Arial" w:eastAsiaTheme="minorEastAsia" w:hAnsi="Arial" w:cs="Arial"/>
          <w:color w:val="242424"/>
          <w:sz w:val="24"/>
          <w:szCs w:val="24"/>
          <w:lang w:val="es-CO" w:eastAsia="es-ES"/>
        </w:rPr>
        <w:lastRenderedPageBreak/>
        <w:t xml:space="preserve">Ética Pública. </w:t>
      </w:r>
      <w:r w:rsidR="0079646D">
        <w:rPr>
          <w:rFonts w:ascii="Arial" w:eastAsiaTheme="minorEastAsia" w:hAnsi="Arial" w:cs="Arial"/>
          <w:color w:val="242424"/>
          <w:sz w:val="24"/>
          <w:szCs w:val="24"/>
          <w:lang w:val="es-CO" w:eastAsia="es-ES"/>
        </w:rPr>
        <w:t>Esta</w:t>
      </w:r>
      <w:r w:rsidRPr="00D8588E">
        <w:rPr>
          <w:rFonts w:ascii="Arial" w:eastAsiaTheme="minorEastAsia" w:hAnsi="Arial" w:cs="Arial"/>
          <w:color w:val="242424"/>
          <w:sz w:val="24"/>
          <w:szCs w:val="24"/>
          <w:lang w:val="es-CO" w:eastAsia="es-ES"/>
        </w:rPr>
        <w:t xml:space="preserve"> </w:t>
      </w:r>
      <w:r w:rsidR="0079646D">
        <w:rPr>
          <w:rFonts w:ascii="Arial" w:eastAsiaTheme="minorEastAsia" w:hAnsi="Arial" w:cs="Arial"/>
          <w:color w:val="242424"/>
          <w:sz w:val="24"/>
          <w:szCs w:val="24"/>
          <w:lang w:val="es-CO" w:eastAsia="es-ES"/>
        </w:rPr>
        <w:t xml:space="preserve">ley </w:t>
      </w:r>
      <w:r w:rsidRPr="00D8588E">
        <w:rPr>
          <w:rFonts w:ascii="Arial" w:eastAsiaTheme="minorEastAsia" w:hAnsi="Arial" w:cs="Arial"/>
          <w:color w:val="242424"/>
          <w:sz w:val="24"/>
          <w:szCs w:val="24"/>
          <w:lang w:val="es-CO" w:eastAsia="es-ES"/>
        </w:rPr>
        <w:t>busca la prevención y pedagogía, sanción y fortalecimiento institucional, e introduce conceptos importantes como beneficiarios finales de las contrataciones, pedagogía sobre transparencia y lucha contra la corrupción, y levantamiento del velo corporativo.</w:t>
      </w:r>
      <w:r w:rsidR="00CB30C4" w:rsidRPr="00D8588E">
        <w:rPr>
          <w:rFonts w:ascii="Arial" w:eastAsiaTheme="minorEastAsia" w:hAnsi="Arial" w:cs="Arial"/>
          <w:color w:val="242424"/>
          <w:sz w:val="24"/>
          <w:szCs w:val="24"/>
          <w:lang w:val="es-CO" w:eastAsia="es-ES"/>
        </w:rPr>
        <w:t xml:space="preserve">  Este Ley es la columna vertebral del Cumplimiento Legal en Colombia. </w:t>
      </w:r>
    </w:p>
    <w:p w14:paraId="38F2BDD8" w14:textId="77777777" w:rsidR="00207D2A" w:rsidRPr="00116BB6" w:rsidRDefault="00207D2A" w:rsidP="00F92DAC">
      <w:pPr>
        <w:spacing w:before="75" w:after="75" w:line="360" w:lineRule="auto"/>
        <w:ind w:right="75"/>
        <w:jc w:val="both"/>
        <w:rPr>
          <w:rFonts w:ascii="Arial" w:eastAsiaTheme="minorEastAsia" w:hAnsi="Arial" w:cs="Arial"/>
          <w:color w:val="242424"/>
          <w:sz w:val="24"/>
          <w:szCs w:val="24"/>
          <w:lang w:val="es-CO" w:eastAsia="es-ES"/>
        </w:rPr>
      </w:pPr>
    </w:p>
    <w:p w14:paraId="558D9075" w14:textId="4B8CB5ED" w:rsidR="004D1717" w:rsidRPr="00D8588E" w:rsidRDefault="004D1717" w:rsidP="00D8588E">
      <w:pPr>
        <w:pStyle w:val="Prrafodelista"/>
        <w:numPr>
          <w:ilvl w:val="0"/>
          <w:numId w:val="29"/>
        </w:numPr>
        <w:spacing w:before="75" w:after="75" w:line="360" w:lineRule="auto"/>
        <w:ind w:right="75"/>
        <w:jc w:val="both"/>
        <w:rPr>
          <w:rFonts w:ascii="Arial" w:eastAsiaTheme="minorEastAsia" w:hAnsi="Arial" w:cs="Arial"/>
          <w:color w:val="242424"/>
          <w:sz w:val="24"/>
          <w:szCs w:val="24"/>
          <w:lang w:val="es-CO" w:eastAsia="es-ES"/>
        </w:rPr>
      </w:pPr>
      <w:r w:rsidRPr="00D8588E">
        <w:rPr>
          <w:rFonts w:ascii="Arial" w:eastAsiaTheme="minorEastAsia" w:hAnsi="Arial" w:cs="Arial"/>
          <w:color w:val="242424"/>
          <w:sz w:val="24"/>
          <w:szCs w:val="24"/>
          <w:lang w:val="es-CO" w:eastAsia="es-ES"/>
        </w:rPr>
        <w:t xml:space="preserve">La </w:t>
      </w:r>
      <w:r w:rsidRPr="00D8588E">
        <w:rPr>
          <w:rFonts w:ascii="Arial" w:eastAsiaTheme="minorEastAsia" w:hAnsi="Arial" w:cs="Arial"/>
          <w:i/>
          <w:iCs/>
          <w:color w:val="242424"/>
          <w:sz w:val="24"/>
          <w:szCs w:val="24"/>
          <w:lang w:val="es-CO" w:eastAsia="es-ES"/>
        </w:rPr>
        <w:t>Secretaría de Transparencia de la Presidencia de la República</w:t>
      </w:r>
      <w:r w:rsidRPr="00D8588E">
        <w:rPr>
          <w:rFonts w:ascii="Arial" w:eastAsiaTheme="minorEastAsia" w:hAnsi="Arial" w:cs="Arial"/>
          <w:color w:val="242424"/>
          <w:sz w:val="24"/>
          <w:szCs w:val="24"/>
          <w:lang w:val="es-CO" w:eastAsia="es-ES"/>
        </w:rPr>
        <w:t xml:space="preserve">, en desarrollo de las funciones asignadas en el parágrafo 3 del Artículo 73 de la Ley 1474 de 2011, elaboró un </w:t>
      </w:r>
      <w:r w:rsidRPr="00D8588E">
        <w:rPr>
          <w:rFonts w:ascii="Arial" w:eastAsiaTheme="minorEastAsia" w:hAnsi="Arial" w:cs="Arial"/>
          <w:i/>
          <w:iCs/>
          <w:color w:val="242424"/>
          <w:sz w:val="24"/>
          <w:szCs w:val="24"/>
          <w:lang w:val="es-CO" w:eastAsia="es-ES"/>
        </w:rPr>
        <w:t>Anexo Técnico</w:t>
      </w:r>
      <w:r w:rsidRPr="00D8588E">
        <w:rPr>
          <w:rFonts w:ascii="Arial" w:eastAsiaTheme="minorEastAsia" w:hAnsi="Arial" w:cs="Arial"/>
          <w:color w:val="242424"/>
          <w:sz w:val="24"/>
          <w:szCs w:val="24"/>
          <w:lang w:val="es-CO" w:eastAsia="es-ES"/>
        </w:rPr>
        <w:t xml:space="preserve"> que contiene la metodología y estructura de los </w:t>
      </w:r>
      <w:r w:rsidRPr="00D8588E">
        <w:rPr>
          <w:rFonts w:ascii="Arial" w:eastAsiaTheme="minorEastAsia" w:hAnsi="Arial" w:cs="Arial"/>
          <w:i/>
          <w:iCs/>
          <w:color w:val="242424"/>
          <w:sz w:val="24"/>
          <w:szCs w:val="24"/>
          <w:lang w:val="es-CO" w:eastAsia="es-ES"/>
        </w:rPr>
        <w:t>Programas de Transparencia y Ética Pública</w:t>
      </w:r>
      <w:r w:rsidRPr="00D8588E">
        <w:rPr>
          <w:rFonts w:ascii="Arial" w:eastAsiaTheme="minorEastAsia" w:hAnsi="Arial" w:cs="Arial"/>
          <w:color w:val="242424"/>
          <w:sz w:val="24"/>
          <w:szCs w:val="24"/>
          <w:lang w:val="es-CO" w:eastAsia="es-ES"/>
        </w:rPr>
        <w:t>, así como herramientas de planeación que contribuirán a asegurar la confianza ciudadana en las instituciones, afianzar el relacionamiento con sus grupos de interés, minimizar la materialización de riesgos de corrupción y atender de manera idónea las necesidades y derechos de los ciudadanos.</w:t>
      </w:r>
    </w:p>
    <w:p w14:paraId="00B5ECFC" w14:textId="77777777" w:rsidR="00810E4E" w:rsidRPr="00116BB6" w:rsidRDefault="00810E4E" w:rsidP="00F92DAC">
      <w:pPr>
        <w:spacing w:before="75" w:after="75" w:line="360" w:lineRule="auto"/>
        <w:ind w:right="75"/>
        <w:jc w:val="both"/>
        <w:rPr>
          <w:rFonts w:ascii="Arial" w:eastAsiaTheme="minorEastAsia" w:hAnsi="Arial" w:cs="Arial"/>
          <w:color w:val="242424"/>
          <w:sz w:val="24"/>
          <w:szCs w:val="24"/>
          <w:lang w:val="es-CO" w:eastAsia="es-ES"/>
        </w:rPr>
      </w:pPr>
    </w:p>
    <w:p w14:paraId="32EBB3D8" w14:textId="15AEF2A5" w:rsidR="004D1717" w:rsidRPr="00D8588E" w:rsidRDefault="004D1717" w:rsidP="00D8588E">
      <w:pPr>
        <w:pStyle w:val="Prrafodelista"/>
        <w:numPr>
          <w:ilvl w:val="0"/>
          <w:numId w:val="29"/>
        </w:numPr>
        <w:spacing w:before="75" w:after="75" w:line="360" w:lineRule="auto"/>
        <w:ind w:right="75"/>
        <w:jc w:val="both"/>
        <w:rPr>
          <w:rFonts w:ascii="Arial" w:eastAsiaTheme="minorEastAsia" w:hAnsi="Arial" w:cs="Arial"/>
          <w:color w:val="242424"/>
          <w:sz w:val="24"/>
          <w:szCs w:val="24"/>
          <w:lang w:val="es-CO" w:eastAsia="es-ES"/>
        </w:rPr>
      </w:pPr>
      <w:r w:rsidRPr="00D8588E">
        <w:rPr>
          <w:rFonts w:ascii="Arial" w:eastAsiaTheme="minorEastAsia" w:hAnsi="Arial" w:cs="Arial"/>
          <w:color w:val="242424"/>
          <w:sz w:val="24"/>
          <w:szCs w:val="24"/>
          <w:lang w:val="es-CO" w:eastAsia="es-ES"/>
        </w:rPr>
        <w:t>El </w:t>
      </w:r>
      <w:r w:rsidRPr="00D8588E">
        <w:rPr>
          <w:rFonts w:ascii="Arial" w:eastAsiaTheme="minorEastAsia" w:hAnsi="Arial" w:cs="Arial"/>
          <w:color w:val="242424"/>
          <w:sz w:val="24"/>
          <w:szCs w:val="24"/>
          <w:bdr w:val="none" w:sz="0" w:space="0" w:color="auto" w:frame="1"/>
          <w:lang w:val="es-CO" w:eastAsia="es-ES"/>
        </w:rPr>
        <w:t>Decreto 1122 de 2024</w:t>
      </w:r>
      <w:r w:rsidRPr="00D8588E">
        <w:rPr>
          <w:rFonts w:ascii="Arial" w:eastAsiaTheme="minorEastAsia" w:hAnsi="Arial" w:cs="Arial"/>
          <w:color w:val="242424"/>
          <w:sz w:val="24"/>
          <w:szCs w:val="24"/>
          <w:lang w:val="es-CO" w:eastAsia="es-ES"/>
        </w:rPr>
        <w:t> reglamenta el Artículo 73 de la Ley 1474 de 2011, modificado por el Artículo 31 de la Ley 2195 de 2022</w:t>
      </w:r>
      <w:r w:rsidR="00A75658">
        <w:rPr>
          <w:rFonts w:ascii="Arial" w:eastAsiaTheme="minorEastAsia" w:hAnsi="Arial" w:cs="Arial"/>
          <w:color w:val="242424"/>
          <w:sz w:val="24"/>
          <w:szCs w:val="24"/>
          <w:lang w:val="es-CO" w:eastAsia="es-ES"/>
        </w:rPr>
        <w:t xml:space="preserve">. Refuerza los principios de la función administrativa contenidos en la Constitución y desarrollados en las leyes mencionadas anteriormente. Su ámbito de aplicación cobija todas las entidades de orden nacional, departamental y municipal. </w:t>
      </w:r>
    </w:p>
    <w:p w14:paraId="6DC5CBD7" w14:textId="77777777" w:rsidR="00810E4E" w:rsidRPr="00116BB6" w:rsidRDefault="00810E4E" w:rsidP="00F92DAC">
      <w:pPr>
        <w:spacing w:before="75" w:after="75" w:line="360" w:lineRule="auto"/>
        <w:ind w:right="75"/>
        <w:jc w:val="both"/>
        <w:rPr>
          <w:rFonts w:ascii="Arial" w:eastAsiaTheme="minorEastAsia" w:hAnsi="Arial" w:cs="Arial"/>
          <w:color w:val="242424"/>
          <w:sz w:val="24"/>
          <w:szCs w:val="24"/>
          <w:lang w:val="es-CO" w:eastAsia="es-ES"/>
        </w:rPr>
      </w:pPr>
    </w:p>
    <w:p w14:paraId="10ED53AB" w14:textId="06E4263A" w:rsidR="00D83C11" w:rsidRPr="00D8588E" w:rsidRDefault="004D1717" w:rsidP="00D8588E">
      <w:pPr>
        <w:pStyle w:val="Prrafodelista"/>
        <w:numPr>
          <w:ilvl w:val="0"/>
          <w:numId w:val="29"/>
        </w:numPr>
        <w:spacing w:before="75" w:after="75" w:line="360" w:lineRule="auto"/>
        <w:ind w:right="75"/>
        <w:jc w:val="both"/>
        <w:rPr>
          <w:rFonts w:ascii="Arial" w:eastAsiaTheme="minorEastAsia" w:hAnsi="Arial" w:cs="Arial"/>
          <w:color w:val="242424"/>
          <w:sz w:val="24"/>
          <w:szCs w:val="24"/>
          <w:lang w:val="es-CO" w:eastAsia="es-ES"/>
        </w:rPr>
      </w:pPr>
      <w:r w:rsidRPr="00D8588E">
        <w:rPr>
          <w:rFonts w:ascii="Arial" w:eastAsiaTheme="minorEastAsia" w:hAnsi="Arial" w:cs="Arial"/>
          <w:i/>
          <w:iCs/>
          <w:color w:val="242424"/>
          <w:sz w:val="24"/>
          <w:szCs w:val="24"/>
          <w:lang w:val="es-CO" w:eastAsia="es-ES"/>
        </w:rPr>
        <w:t>El Programa de Transparencia y Ética Pública</w:t>
      </w:r>
      <w:r w:rsidRPr="00D8588E">
        <w:rPr>
          <w:rFonts w:ascii="Arial" w:eastAsiaTheme="minorEastAsia" w:hAnsi="Arial" w:cs="Arial"/>
          <w:color w:val="242424"/>
          <w:sz w:val="24"/>
          <w:szCs w:val="24"/>
          <w:lang w:val="es-CO" w:eastAsia="es-ES"/>
        </w:rPr>
        <w:t xml:space="preserve"> </w:t>
      </w:r>
      <w:r w:rsidR="00A75658">
        <w:rPr>
          <w:rFonts w:ascii="Arial" w:eastAsiaTheme="minorEastAsia" w:hAnsi="Arial" w:cs="Arial"/>
          <w:color w:val="242424"/>
          <w:sz w:val="24"/>
          <w:szCs w:val="24"/>
          <w:lang w:val="es-CO" w:eastAsia="es-ES"/>
        </w:rPr>
        <w:t xml:space="preserve">(PTEP) </w:t>
      </w:r>
      <w:r w:rsidRPr="00D8588E">
        <w:rPr>
          <w:rFonts w:ascii="Arial" w:eastAsiaTheme="minorEastAsia" w:hAnsi="Arial" w:cs="Arial"/>
          <w:color w:val="242424"/>
          <w:sz w:val="24"/>
          <w:szCs w:val="24"/>
          <w:lang w:val="es-CO" w:eastAsia="es-ES"/>
        </w:rPr>
        <w:t>es el conjunto de acciones que una entidad define e implementa para promover al interior de la organización una cultura de legalidad e identificar, medir, controlar y monitorear los riesgos de corrupción que se presentan en el desarrollo de su misionalidad. Este programa está dirigido a todos los grupos de valor que tiene la entidad u organización: colaboradores, usuarios y supervisores.</w:t>
      </w:r>
      <w:r w:rsidR="00D83C11" w:rsidRPr="00D8588E">
        <w:rPr>
          <w:rFonts w:ascii="Arial" w:eastAsiaTheme="minorEastAsia" w:hAnsi="Arial" w:cs="Arial"/>
          <w:color w:val="242424"/>
          <w:sz w:val="24"/>
          <w:szCs w:val="24"/>
          <w:lang w:val="es-CO" w:eastAsia="es-ES"/>
        </w:rPr>
        <w:t xml:space="preserve">  </w:t>
      </w:r>
    </w:p>
    <w:p w14:paraId="55C8658F" w14:textId="6D9C221D" w:rsidR="00D83C11" w:rsidRDefault="00D83C11" w:rsidP="00D83C11">
      <w:pPr>
        <w:spacing w:before="75" w:after="75" w:line="360" w:lineRule="auto"/>
        <w:ind w:right="75"/>
        <w:jc w:val="both"/>
        <w:rPr>
          <w:rFonts w:ascii="Arial" w:eastAsiaTheme="minorEastAsia" w:hAnsi="Arial" w:cs="Arial"/>
          <w:color w:val="242424"/>
          <w:sz w:val="24"/>
          <w:szCs w:val="24"/>
          <w:lang w:val="es-CO" w:eastAsia="es-ES"/>
        </w:rPr>
      </w:pPr>
    </w:p>
    <w:p w14:paraId="6A94ED8C" w14:textId="77777777" w:rsidR="00BD7942" w:rsidRDefault="00BD7942" w:rsidP="00F92DAC">
      <w:pPr>
        <w:spacing w:before="75" w:after="75" w:line="360" w:lineRule="auto"/>
        <w:ind w:right="75"/>
        <w:jc w:val="both"/>
        <w:divId w:val="1920017939"/>
        <w:rPr>
          <w:rFonts w:ascii="Arial" w:eastAsiaTheme="minorEastAsia" w:hAnsi="Arial" w:cs="Arial"/>
          <w:b/>
          <w:bCs/>
          <w:color w:val="242424"/>
          <w:sz w:val="24"/>
          <w:szCs w:val="24"/>
          <w:bdr w:val="none" w:sz="0" w:space="0" w:color="auto" w:frame="1"/>
          <w:lang w:val="es-CO" w:eastAsia="es-ES"/>
        </w:rPr>
      </w:pPr>
    </w:p>
    <w:p w14:paraId="267C7D9D" w14:textId="77777777" w:rsidR="00BD7942" w:rsidRDefault="00BD7942" w:rsidP="00F92DAC">
      <w:pPr>
        <w:spacing w:before="75" w:after="75" w:line="360" w:lineRule="auto"/>
        <w:ind w:right="75"/>
        <w:jc w:val="both"/>
        <w:divId w:val="1920017939"/>
        <w:rPr>
          <w:rFonts w:ascii="Arial" w:eastAsiaTheme="minorEastAsia" w:hAnsi="Arial" w:cs="Arial"/>
          <w:b/>
          <w:bCs/>
          <w:color w:val="242424"/>
          <w:sz w:val="24"/>
          <w:szCs w:val="24"/>
          <w:bdr w:val="none" w:sz="0" w:space="0" w:color="auto" w:frame="1"/>
          <w:lang w:val="es-CO" w:eastAsia="es-ES"/>
        </w:rPr>
      </w:pPr>
    </w:p>
    <w:p w14:paraId="1E8F8424" w14:textId="4F5FBA57" w:rsidR="00B434A2" w:rsidRPr="00116BB6" w:rsidRDefault="005516C2" w:rsidP="00F92DAC">
      <w:pPr>
        <w:spacing w:before="75" w:after="75" w:line="360" w:lineRule="auto"/>
        <w:ind w:right="75"/>
        <w:jc w:val="both"/>
        <w:divId w:val="1920017939"/>
        <w:rPr>
          <w:rFonts w:ascii="Arial" w:eastAsiaTheme="minorEastAsia" w:hAnsi="Arial" w:cs="Arial"/>
          <w:color w:val="242424"/>
          <w:sz w:val="24"/>
          <w:szCs w:val="24"/>
          <w:lang w:val="es-CO" w:eastAsia="es-ES"/>
        </w:rPr>
      </w:pPr>
      <w:r>
        <w:rPr>
          <w:rFonts w:ascii="Arial" w:eastAsiaTheme="minorEastAsia" w:hAnsi="Arial" w:cs="Arial"/>
          <w:b/>
          <w:bCs/>
          <w:color w:val="242424"/>
          <w:sz w:val="24"/>
          <w:szCs w:val="24"/>
          <w:bdr w:val="none" w:sz="0" w:space="0" w:color="auto" w:frame="1"/>
          <w:lang w:val="es-CO" w:eastAsia="es-ES"/>
        </w:rPr>
        <w:lastRenderedPageBreak/>
        <w:t>El c</w:t>
      </w:r>
      <w:r w:rsidR="00B434A2" w:rsidRPr="00116BB6">
        <w:rPr>
          <w:rFonts w:ascii="Arial" w:eastAsiaTheme="minorEastAsia" w:hAnsi="Arial" w:cs="Arial"/>
          <w:b/>
          <w:bCs/>
          <w:color w:val="242424"/>
          <w:sz w:val="24"/>
          <w:szCs w:val="24"/>
          <w:bdr w:val="none" w:sz="0" w:space="0" w:color="auto" w:frame="1"/>
          <w:lang w:val="es-CO" w:eastAsia="es-ES"/>
        </w:rPr>
        <w:t xml:space="preserve">umplimiento para </w:t>
      </w:r>
      <w:r w:rsidR="00F77812">
        <w:rPr>
          <w:rFonts w:ascii="Arial" w:eastAsiaTheme="minorEastAsia" w:hAnsi="Arial" w:cs="Arial"/>
          <w:b/>
          <w:bCs/>
          <w:color w:val="242424"/>
          <w:sz w:val="24"/>
          <w:szCs w:val="24"/>
          <w:bdr w:val="none" w:sz="0" w:space="0" w:color="auto" w:frame="1"/>
          <w:lang w:val="es-CO" w:eastAsia="es-ES"/>
        </w:rPr>
        <w:t>el sector público</w:t>
      </w:r>
    </w:p>
    <w:p w14:paraId="2D7A8696" w14:textId="72DEDD5C" w:rsidR="00F77812" w:rsidRDefault="00B434A2" w:rsidP="00F92DAC">
      <w:pPr>
        <w:spacing w:before="75" w:after="75" w:line="360" w:lineRule="auto"/>
        <w:ind w:right="75"/>
        <w:jc w:val="both"/>
        <w:divId w:val="1920017939"/>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 xml:space="preserve">Cuando hablamos de cumplimiento para la administración pública colombiana, debemos hacer referencia al modelo de las </w:t>
      </w:r>
      <w:r w:rsidRPr="00116BB6">
        <w:rPr>
          <w:rFonts w:ascii="Arial" w:eastAsiaTheme="minorEastAsia" w:hAnsi="Arial" w:cs="Arial"/>
          <w:i/>
          <w:iCs/>
          <w:color w:val="242424"/>
          <w:sz w:val="24"/>
          <w:szCs w:val="24"/>
          <w:lang w:val="es-CO" w:eastAsia="es-ES"/>
        </w:rPr>
        <w:t>"Tres líneas de defensa"</w:t>
      </w:r>
      <w:r w:rsidRPr="00116BB6">
        <w:rPr>
          <w:rFonts w:ascii="Arial" w:eastAsiaTheme="minorEastAsia" w:hAnsi="Arial" w:cs="Arial"/>
          <w:color w:val="242424"/>
          <w:sz w:val="24"/>
          <w:szCs w:val="24"/>
          <w:lang w:val="es-CO" w:eastAsia="es-ES"/>
        </w:rPr>
        <w:t xml:space="preserve"> que establece la metodología COSO</w:t>
      </w:r>
      <w:r w:rsidR="00F77812">
        <w:rPr>
          <w:rFonts w:ascii="Arial" w:eastAsiaTheme="minorEastAsia" w:hAnsi="Arial" w:cs="Arial"/>
          <w:color w:val="242424"/>
          <w:sz w:val="24"/>
          <w:szCs w:val="24"/>
          <w:lang w:val="es-CO" w:eastAsia="es-ES"/>
        </w:rPr>
        <w:t>, la cual es un marco de referencia para el control interno y la gestión de riesgos. U</w:t>
      </w:r>
      <w:r w:rsidRPr="00116BB6">
        <w:rPr>
          <w:rFonts w:ascii="Arial" w:eastAsiaTheme="minorEastAsia" w:hAnsi="Arial" w:cs="Arial"/>
          <w:color w:val="242424"/>
          <w:sz w:val="24"/>
          <w:szCs w:val="24"/>
          <w:lang w:val="es-CO" w:eastAsia="es-ES"/>
        </w:rPr>
        <w:t xml:space="preserve">tilizada por la Ley 87 de 1993 sobre la función del control </w:t>
      </w:r>
      <w:r w:rsidR="00F77812" w:rsidRPr="00116BB6">
        <w:rPr>
          <w:rFonts w:ascii="Arial" w:eastAsiaTheme="minorEastAsia" w:hAnsi="Arial" w:cs="Arial"/>
          <w:color w:val="242424"/>
          <w:sz w:val="24"/>
          <w:szCs w:val="24"/>
          <w:lang w:val="es-CO" w:eastAsia="es-ES"/>
        </w:rPr>
        <w:t>interno. Este</w:t>
      </w:r>
      <w:r w:rsidRPr="00116BB6">
        <w:rPr>
          <w:rFonts w:ascii="Arial" w:eastAsiaTheme="minorEastAsia" w:hAnsi="Arial" w:cs="Arial"/>
          <w:color w:val="242424"/>
          <w:sz w:val="24"/>
          <w:szCs w:val="24"/>
          <w:lang w:val="es-CO" w:eastAsia="es-ES"/>
        </w:rPr>
        <w:t xml:space="preserve"> modelo no solo tiene sustento en el Artículo 209 de la Constitución Política, sino también en el Artículo 269, que reitera la obligación de las entidades públicas de diseñar y aplicar métodos y procedimientos de control interno. Este modelo incluye cinco elementos fundamentales para controlar el riesgo: ambiente de control, evaluación del riesgo, actividades de control, información y comunicación, y actividades de monitoreo.</w:t>
      </w:r>
    </w:p>
    <w:p w14:paraId="07C99942" w14:textId="77777777" w:rsidR="00F77812" w:rsidRDefault="00F77812" w:rsidP="00F92DAC">
      <w:pPr>
        <w:spacing w:before="75" w:after="75" w:line="360" w:lineRule="auto"/>
        <w:ind w:right="75"/>
        <w:jc w:val="both"/>
        <w:divId w:val="1920017939"/>
        <w:rPr>
          <w:rFonts w:ascii="Arial" w:eastAsiaTheme="minorEastAsia" w:hAnsi="Arial" w:cs="Arial"/>
          <w:color w:val="242424"/>
          <w:sz w:val="24"/>
          <w:szCs w:val="24"/>
          <w:lang w:val="es-CO" w:eastAsia="es-ES"/>
        </w:rPr>
      </w:pPr>
    </w:p>
    <w:p w14:paraId="03D3AD3D" w14:textId="6692EC27" w:rsidR="00F77812" w:rsidRDefault="00B434A2" w:rsidP="00F92DAC">
      <w:pPr>
        <w:spacing w:before="75" w:after="75" w:line="360" w:lineRule="auto"/>
        <w:ind w:right="75"/>
        <w:jc w:val="both"/>
        <w:divId w:val="1920017939"/>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La aplicación de estos parámetros de autogestión busca que las entidades establezcan acciones, políticas, métodos, procedimientos, mecanismos de prevención, verificación y evaluación en procura de su mejoramiento continuo, en la cual cada uno de los servidores de la entidad constituye</w:t>
      </w:r>
      <w:r w:rsidR="004B3461">
        <w:rPr>
          <w:rFonts w:ascii="Arial" w:eastAsiaTheme="minorEastAsia" w:hAnsi="Arial" w:cs="Arial"/>
          <w:color w:val="242424"/>
          <w:sz w:val="24"/>
          <w:szCs w:val="24"/>
          <w:lang w:val="es-CO" w:eastAsia="es-ES"/>
        </w:rPr>
        <w:t>n</w:t>
      </w:r>
      <w:r w:rsidRPr="00116BB6">
        <w:rPr>
          <w:rFonts w:ascii="Arial" w:eastAsiaTheme="minorEastAsia" w:hAnsi="Arial" w:cs="Arial"/>
          <w:color w:val="242424"/>
          <w:sz w:val="24"/>
          <w:szCs w:val="24"/>
          <w:lang w:val="es-CO" w:eastAsia="es-ES"/>
        </w:rPr>
        <w:t xml:space="preserve"> parte integral. </w:t>
      </w:r>
      <w:r w:rsidR="00F77812">
        <w:rPr>
          <w:rFonts w:ascii="Arial" w:eastAsiaTheme="minorEastAsia" w:hAnsi="Arial" w:cs="Arial"/>
          <w:color w:val="242424"/>
          <w:sz w:val="24"/>
          <w:szCs w:val="24"/>
          <w:lang w:val="es-CO" w:eastAsia="es-ES"/>
        </w:rPr>
        <w:t xml:space="preserve">Todos los anteriores como elementos propios de un programa de cumplimiento. </w:t>
      </w:r>
    </w:p>
    <w:p w14:paraId="6523C505" w14:textId="77777777" w:rsidR="00F77812" w:rsidRDefault="00F77812" w:rsidP="00F92DAC">
      <w:pPr>
        <w:spacing w:before="75" w:after="75" w:line="360" w:lineRule="auto"/>
        <w:ind w:right="75"/>
        <w:jc w:val="both"/>
        <w:divId w:val="1920017939"/>
        <w:rPr>
          <w:rFonts w:ascii="Arial" w:eastAsiaTheme="minorEastAsia" w:hAnsi="Arial" w:cs="Arial"/>
          <w:color w:val="242424"/>
          <w:sz w:val="24"/>
          <w:szCs w:val="24"/>
          <w:lang w:val="es-CO" w:eastAsia="es-ES"/>
        </w:rPr>
      </w:pPr>
    </w:p>
    <w:p w14:paraId="0037DF3F" w14:textId="2C2AEB6D" w:rsidR="00F77812" w:rsidRDefault="00F77812" w:rsidP="00F92DAC">
      <w:pPr>
        <w:spacing w:before="75" w:after="75" w:line="360" w:lineRule="auto"/>
        <w:ind w:right="75"/>
        <w:jc w:val="both"/>
        <w:divId w:val="1920017939"/>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Las entidades</w:t>
      </w:r>
      <w:r>
        <w:rPr>
          <w:rFonts w:ascii="Arial" w:eastAsiaTheme="minorEastAsia" w:hAnsi="Arial" w:cs="Arial"/>
          <w:color w:val="242424"/>
          <w:sz w:val="24"/>
          <w:szCs w:val="24"/>
          <w:lang w:val="es-CO" w:eastAsia="es-ES"/>
        </w:rPr>
        <w:t xml:space="preserve"> públicas</w:t>
      </w:r>
      <w:r w:rsidRPr="00116BB6">
        <w:rPr>
          <w:rFonts w:ascii="Arial" w:eastAsiaTheme="minorEastAsia" w:hAnsi="Arial" w:cs="Arial"/>
          <w:color w:val="242424"/>
          <w:sz w:val="24"/>
          <w:szCs w:val="24"/>
          <w:lang w:val="es-CO" w:eastAsia="es-ES"/>
        </w:rPr>
        <w:t>, en general, deben garantizar el cumplimiento de las normas externas e internas que les aplican según sus funciones, los servicios que presten o las actividades que realicen. Para ello, desarrollan diferentes políticas a nivel organizacional y adoptan sistemas de gestión o de calidad que les permiten prevenir el incumplimiento. En este contexto, los programas de cumplimiento son mecanismos útiles para gestionar los riesgos asociados a incumplir la normativa.</w:t>
      </w:r>
      <w:r>
        <w:rPr>
          <w:rFonts w:ascii="Arial" w:eastAsiaTheme="minorEastAsia" w:hAnsi="Arial" w:cs="Arial"/>
          <w:color w:val="242424"/>
          <w:sz w:val="24"/>
          <w:szCs w:val="24"/>
          <w:lang w:val="es-CO" w:eastAsia="es-ES"/>
        </w:rPr>
        <w:t xml:space="preserve"> </w:t>
      </w:r>
      <w:r w:rsidRPr="00116BB6">
        <w:rPr>
          <w:rFonts w:ascii="Arial" w:eastAsiaTheme="minorEastAsia" w:hAnsi="Arial" w:cs="Arial"/>
          <w:color w:val="242424"/>
          <w:sz w:val="24"/>
          <w:szCs w:val="24"/>
          <w:lang w:val="es-CO" w:eastAsia="es-ES"/>
        </w:rPr>
        <w:t xml:space="preserve">El Programa de Transparencia y Ética Pública (PTEP) cumple con este mismo propósito, siendo un mecanismo para que las entidades puedan cumplir con las normas en materia de transparencia y ética pública. De esta forma, se promueve una cultura de legalidad y se gestionan los riesgos de incumplimiento. Así pues, el programa no tiene una jerarquía específica respecto de las normas, políticas </w:t>
      </w:r>
      <w:r w:rsidRPr="00116BB6">
        <w:rPr>
          <w:rFonts w:ascii="Arial" w:eastAsiaTheme="minorEastAsia" w:hAnsi="Arial" w:cs="Arial"/>
          <w:color w:val="242424"/>
          <w:sz w:val="24"/>
          <w:szCs w:val="24"/>
          <w:lang w:val="es-CO" w:eastAsia="es-ES"/>
        </w:rPr>
        <w:lastRenderedPageBreak/>
        <w:t>institucionales o sistemas, sino que dialoga con todos los elementos para generar, al interior de la entidad u organización, una cultura de legalidad o cumplimiento</w:t>
      </w:r>
    </w:p>
    <w:p w14:paraId="0A9112E6" w14:textId="77777777" w:rsidR="00F77812" w:rsidRDefault="00F77812" w:rsidP="00F92DAC">
      <w:pPr>
        <w:spacing w:before="75" w:after="75" w:line="360" w:lineRule="auto"/>
        <w:ind w:right="75"/>
        <w:jc w:val="both"/>
        <w:divId w:val="1920017939"/>
        <w:rPr>
          <w:rFonts w:ascii="Arial" w:eastAsiaTheme="minorEastAsia" w:hAnsi="Arial" w:cs="Arial"/>
          <w:color w:val="242424"/>
          <w:sz w:val="24"/>
          <w:szCs w:val="24"/>
          <w:lang w:val="es-CO" w:eastAsia="es-ES"/>
        </w:rPr>
      </w:pPr>
    </w:p>
    <w:p w14:paraId="5BB556C9" w14:textId="10298BCB" w:rsidR="00F77812" w:rsidRPr="00F77812" w:rsidRDefault="00F77812" w:rsidP="00F92DAC">
      <w:pPr>
        <w:spacing w:before="75" w:after="75" w:line="360" w:lineRule="auto"/>
        <w:ind w:right="75"/>
        <w:jc w:val="both"/>
        <w:divId w:val="1920017939"/>
        <w:rPr>
          <w:rFonts w:ascii="Arial" w:eastAsiaTheme="minorEastAsia" w:hAnsi="Arial" w:cs="Arial"/>
          <w:b/>
          <w:bCs/>
          <w:color w:val="242424"/>
          <w:sz w:val="24"/>
          <w:szCs w:val="24"/>
          <w:lang w:val="es-CO" w:eastAsia="es-ES"/>
        </w:rPr>
      </w:pPr>
      <w:r w:rsidRPr="00F77812">
        <w:rPr>
          <w:rFonts w:ascii="Arial" w:eastAsiaTheme="minorEastAsia" w:hAnsi="Arial" w:cs="Arial"/>
          <w:b/>
          <w:bCs/>
          <w:color w:val="242424"/>
          <w:sz w:val="24"/>
          <w:szCs w:val="24"/>
          <w:lang w:val="es-CO" w:eastAsia="es-ES"/>
        </w:rPr>
        <w:t>Visión integrada del PTEP con el Modelo Integrado de Planeación y Gestión</w:t>
      </w:r>
    </w:p>
    <w:p w14:paraId="6E5A0F7A" w14:textId="49FF2182" w:rsidR="00F77812" w:rsidRDefault="00F77812" w:rsidP="00F92DAC">
      <w:pPr>
        <w:spacing w:before="75" w:after="75" w:line="360" w:lineRule="auto"/>
        <w:ind w:right="75"/>
        <w:jc w:val="both"/>
        <w:divId w:val="1920017939"/>
        <w:rPr>
          <w:rFonts w:ascii="Arial" w:eastAsiaTheme="minorEastAsia" w:hAnsi="Arial" w:cs="Arial"/>
          <w:color w:val="242424"/>
          <w:sz w:val="24"/>
          <w:szCs w:val="24"/>
          <w:lang w:val="es-CO" w:eastAsia="es-ES"/>
        </w:rPr>
      </w:pPr>
      <w:r>
        <w:rPr>
          <w:rFonts w:ascii="Arial" w:eastAsiaTheme="minorEastAsia" w:hAnsi="Arial" w:cs="Arial"/>
          <w:color w:val="242424"/>
          <w:sz w:val="24"/>
          <w:szCs w:val="24"/>
          <w:lang w:val="es-CO" w:eastAsia="es-ES"/>
        </w:rPr>
        <w:t>Podemos correlacionar los Programas de Transparencia y Ética Pública (PTEP) con el</w:t>
      </w:r>
      <w:r w:rsidR="00B434A2" w:rsidRPr="00116BB6">
        <w:rPr>
          <w:rFonts w:ascii="Arial" w:eastAsiaTheme="minorEastAsia" w:hAnsi="Arial" w:cs="Arial"/>
          <w:color w:val="242424"/>
          <w:sz w:val="24"/>
          <w:szCs w:val="24"/>
          <w:lang w:val="es-CO" w:eastAsia="es-ES"/>
        </w:rPr>
        <w:t xml:space="preserve"> Modelo Integrado de Planeación y Gestión (MIPG) resulta de toda pertinencia, en la medida en que las siete dimensiones que define</w:t>
      </w:r>
      <w:r>
        <w:rPr>
          <w:rFonts w:ascii="Arial" w:eastAsiaTheme="minorEastAsia" w:hAnsi="Arial" w:cs="Arial"/>
          <w:color w:val="242424"/>
          <w:sz w:val="24"/>
          <w:szCs w:val="24"/>
          <w:lang w:val="es-CO" w:eastAsia="es-ES"/>
        </w:rPr>
        <w:t>n</w:t>
      </w:r>
      <w:r w:rsidR="00B434A2" w:rsidRPr="00116BB6">
        <w:rPr>
          <w:rFonts w:ascii="Arial" w:eastAsiaTheme="minorEastAsia" w:hAnsi="Arial" w:cs="Arial"/>
          <w:color w:val="242424"/>
          <w:sz w:val="24"/>
          <w:szCs w:val="24"/>
          <w:lang w:val="es-CO" w:eastAsia="es-ES"/>
        </w:rPr>
        <w:t xml:space="preserve"> el </w:t>
      </w:r>
      <w:r>
        <w:rPr>
          <w:rFonts w:ascii="Arial" w:eastAsiaTheme="minorEastAsia" w:hAnsi="Arial" w:cs="Arial"/>
          <w:color w:val="242424"/>
          <w:sz w:val="24"/>
          <w:szCs w:val="24"/>
          <w:lang w:val="es-CO" w:eastAsia="es-ES"/>
        </w:rPr>
        <w:t xml:space="preserve">MIPG </w:t>
      </w:r>
      <w:r w:rsidR="00B434A2" w:rsidRPr="00116BB6">
        <w:rPr>
          <w:rFonts w:ascii="Arial" w:eastAsiaTheme="minorEastAsia" w:hAnsi="Arial" w:cs="Arial"/>
          <w:color w:val="242424"/>
          <w:sz w:val="24"/>
          <w:szCs w:val="24"/>
          <w:lang w:val="es-CO" w:eastAsia="es-ES"/>
        </w:rPr>
        <w:t>convergen plenamente con los elementos estructurantes de un sistema de gestión de riesgos de corrupción. Estas dimensiones son: talento humano, direccionamiento estratégico, gestión con valores para resultados, evaluación de resultados, información y comunicación, gestión del conocimiento y control interno</w:t>
      </w:r>
      <w:r>
        <w:rPr>
          <w:rFonts w:ascii="Arial" w:eastAsiaTheme="minorEastAsia" w:hAnsi="Arial" w:cs="Arial"/>
          <w:color w:val="242424"/>
          <w:sz w:val="24"/>
          <w:szCs w:val="24"/>
          <w:lang w:val="es-CO" w:eastAsia="es-ES"/>
        </w:rPr>
        <w:t>.</w:t>
      </w:r>
    </w:p>
    <w:p w14:paraId="28F0BB1B" w14:textId="3F886366" w:rsidR="008C1594" w:rsidRDefault="00B434A2" w:rsidP="00F92DAC">
      <w:pPr>
        <w:spacing w:before="75" w:after="75" w:line="360" w:lineRule="auto"/>
        <w:ind w:right="75"/>
        <w:jc w:val="both"/>
        <w:divId w:val="1920017939"/>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 xml:space="preserve"> </w:t>
      </w:r>
    </w:p>
    <w:p w14:paraId="63B4E58E" w14:textId="2B7CF8C3" w:rsidR="00F77812" w:rsidRDefault="00F77812" w:rsidP="00F92DAC">
      <w:pPr>
        <w:spacing w:before="75" w:after="75" w:line="360" w:lineRule="auto"/>
        <w:ind w:right="75"/>
        <w:jc w:val="both"/>
        <w:divId w:val="1920017939"/>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El PTEP, en relación con el MIPG, vincula lineamientos de diferentes políticas de gestión y desempeño con el fin de generar un esquema articulado para la prevención, detección y respuesta a situaciones que afecten la transparencia y la ética pública. Estas situaciones pueden configurarse en diferentes ámbitos de la gestión institucional, lo que exige un análisis integral de los procesos que se desarrollan al interior de las entidades</w:t>
      </w:r>
    </w:p>
    <w:p w14:paraId="30431E2C" w14:textId="77777777" w:rsidR="00F77812" w:rsidRPr="00116BB6" w:rsidRDefault="00F77812" w:rsidP="00F92DAC">
      <w:pPr>
        <w:spacing w:before="75" w:after="75" w:line="360" w:lineRule="auto"/>
        <w:ind w:right="75"/>
        <w:jc w:val="both"/>
        <w:divId w:val="1920017939"/>
        <w:rPr>
          <w:rFonts w:ascii="Arial" w:eastAsiaTheme="minorEastAsia" w:hAnsi="Arial" w:cs="Arial"/>
          <w:color w:val="242424"/>
          <w:sz w:val="24"/>
          <w:szCs w:val="24"/>
          <w:lang w:val="es-CO" w:eastAsia="es-ES"/>
        </w:rPr>
      </w:pPr>
    </w:p>
    <w:p w14:paraId="3A126358" w14:textId="6250B7E0" w:rsidR="001822FB" w:rsidRPr="00116BB6" w:rsidRDefault="001822FB" w:rsidP="00F92DAC">
      <w:pPr>
        <w:spacing w:before="75" w:after="75" w:line="360" w:lineRule="auto"/>
        <w:ind w:right="75"/>
        <w:jc w:val="both"/>
        <w:divId w:val="792871538"/>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El PTEP permite, tanto en el marco del MIPG como en cualquier otro sistema de gestión o calidad, vincular herramientas e instrumentos ya desarrollados por políticas institucionales. Esto facilita una gestión integral para la prevención, detección y respuesta a los riesgos de corrupción, fraude o soborno, la existencia de conflictos de interés, incumplimientos al código de ética, fallas en la debida diligencia que puedan generar riesgos fiscales, de lavado de activos y otros que afecten la imagen y confianza institucional de cara a la ciudadanía. El programa exige incorporar herramientas más robustas que permitan el análisis de la información con datos y hechos para una toma de decisiones con enfoque preventivo en los diferentes niveles de la entidad</w:t>
      </w:r>
      <w:r w:rsidR="00F77812">
        <w:rPr>
          <w:rFonts w:ascii="Arial" w:eastAsiaTheme="minorEastAsia" w:hAnsi="Arial" w:cs="Arial"/>
          <w:color w:val="242424"/>
          <w:sz w:val="24"/>
          <w:szCs w:val="24"/>
          <w:lang w:val="es-CO" w:eastAsia="es-ES"/>
        </w:rPr>
        <w:t xml:space="preserve">. </w:t>
      </w:r>
    </w:p>
    <w:p w14:paraId="601B7FDB" w14:textId="77777777" w:rsidR="00111DFD" w:rsidRPr="00116BB6" w:rsidRDefault="00111DFD" w:rsidP="00F92DAC">
      <w:pPr>
        <w:spacing w:before="75" w:after="75" w:line="360" w:lineRule="auto"/>
        <w:ind w:right="75"/>
        <w:jc w:val="both"/>
        <w:divId w:val="1479607905"/>
        <w:rPr>
          <w:rFonts w:ascii="Arial" w:eastAsiaTheme="minorEastAsia" w:hAnsi="Arial" w:cs="Arial"/>
          <w:b/>
          <w:bCs/>
          <w:color w:val="242424"/>
          <w:sz w:val="24"/>
          <w:szCs w:val="24"/>
          <w:bdr w:val="none" w:sz="0" w:space="0" w:color="auto" w:frame="1"/>
          <w:lang w:val="es-CO" w:eastAsia="es-ES"/>
        </w:rPr>
      </w:pPr>
    </w:p>
    <w:p w14:paraId="0D37A5F3" w14:textId="28A16CAA" w:rsidR="00DC2F5E" w:rsidRPr="00116BB6" w:rsidRDefault="00F77812" w:rsidP="00F92DAC">
      <w:pPr>
        <w:spacing w:before="75" w:after="75" w:line="360" w:lineRule="auto"/>
        <w:ind w:right="75"/>
        <w:jc w:val="both"/>
        <w:divId w:val="1479607905"/>
        <w:rPr>
          <w:rFonts w:ascii="Arial" w:eastAsiaTheme="minorEastAsia" w:hAnsi="Arial" w:cs="Arial"/>
          <w:color w:val="242424"/>
          <w:sz w:val="24"/>
          <w:szCs w:val="24"/>
          <w:lang w:val="es-CO" w:eastAsia="es-ES"/>
        </w:rPr>
      </w:pPr>
      <w:r>
        <w:rPr>
          <w:rFonts w:ascii="Arial" w:eastAsiaTheme="minorEastAsia" w:hAnsi="Arial" w:cs="Arial"/>
          <w:b/>
          <w:bCs/>
          <w:color w:val="242424"/>
          <w:sz w:val="24"/>
          <w:szCs w:val="24"/>
          <w:bdr w:val="none" w:sz="0" w:space="0" w:color="auto" w:frame="1"/>
          <w:lang w:val="es-CO" w:eastAsia="es-ES"/>
        </w:rPr>
        <w:lastRenderedPageBreak/>
        <w:t>¿</w:t>
      </w:r>
      <w:r w:rsidR="00DC2F5E" w:rsidRPr="00116BB6">
        <w:rPr>
          <w:rFonts w:ascii="Arial" w:eastAsiaTheme="minorEastAsia" w:hAnsi="Arial" w:cs="Arial"/>
          <w:b/>
          <w:bCs/>
          <w:color w:val="242424"/>
          <w:sz w:val="24"/>
          <w:szCs w:val="24"/>
          <w:bdr w:val="none" w:sz="0" w:space="0" w:color="auto" w:frame="1"/>
          <w:lang w:val="es-CO" w:eastAsia="es-ES"/>
        </w:rPr>
        <w:t xml:space="preserve">Qué es un </w:t>
      </w:r>
      <w:r w:rsidR="00D62399" w:rsidRPr="00116BB6">
        <w:rPr>
          <w:rFonts w:ascii="Arial" w:eastAsiaTheme="minorEastAsia" w:hAnsi="Arial" w:cs="Arial"/>
          <w:b/>
          <w:bCs/>
          <w:color w:val="242424"/>
          <w:sz w:val="24"/>
          <w:szCs w:val="24"/>
          <w:bdr w:val="none" w:sz="0" w:space="0" w:color="auto" w:frame="1"/>
          <w:lang w:val="es-CO" w:eastAsia="es-ES"/>
        </w:rPr>
        <w:t>p</w:t>
      </w:r>
      <w:r w:rsidR="00DC2F5E" w:rsidRPr="00116BB6">
        <w:rPr>
          <w:rFonts w:ascii="Arial" w:eastAsiaTheme="minorEastAsia" w:hAnsi="Arial" w:cs="Arial"/>
          <w:b/>
          <w:bCs/>
          <w:color w:val="242424"/>
          <w:sz w:val="24"/>
          <w:szCs w:val="24"/>
          <w:bdr w:val="none" w:sz="0" w:space="0" w:color="auto" w:frame="1"/>
          <w:lang w:val="es-CO" w:eastAsia="es-ES"/>
        </w:rPr>
        <w:t xml:space="preserve">rograma de </w:t>
      </w:r>
      <w:r w:rsidR="00D62399" w:rsidRPr="00116BB6">
        <w:rPr>
          <w:rFonts w:ascii="Arial" w:eastAsiaTheme="minorEastAsia" w:hAnsi="Arial" w:cs="Arial"/>
          <w:b/>
          <w:bCs/>
          <w:color w:val="242424"/>
          <w:sz w:val="24"/>
          <w:szCs w:val="24"/>
          <w:bdr w:val="none" w:sz="0" w:space="0" w:color="auto" w:frame="1"/>
          <w:lang w:val="es-CO" w:eastAsia="es-ES"/>
        </w:rPr>
        <w:t>c</w:t>
      </w:r>
      <w:r w:rsidR="00DC2F5E" w:rsidRPr="00116BB6">
        <w:rPr>
          <w:rFonts w:ascii="Arial" w:eastAsiaTheme="minorEastAsia" w:hAnsi="Arial" w:cs="Arial"/>
          <w:b/>
          <w:bCs/>
          <w:color w:val="242424"/>
          <w:sz w:val="24"/>
          <w:szCs w:val="24"/>
          <w:bdr w:val="none" w:sz="0" w:space="0" w:color="auto" w:frame="1"/>
          <w:lang w:val="es-CO" w:eastAsia="es-ES"/>
        </w:rPr>
        <w:t>umplimiento</w:t>
      </w:r>
      <w:r>
        <w:rPr>
          <w:rFonts w:ascii="Arial" w:eastAsiaTheme="minorEastAsia" w:hAnsi="Arial" w:cs="Arial"/>
          <w:b/>
          <w:bCs/>
          <w:color w:val="242424"/>
          <w:sz w:val="24"/>
          <w:szCs w:val="24"/>
          <w:bdr w:val="none" w:sz="0" w:space="0" w:color="auto" w:frame="1"/>
          <w:lang w:val="es-CO" w:eastAsia="es-ES"/>
        </w:rPr>
        <w:t>?</w:t>
      </w:r>
    </w:p>
    <w:p w14:paraId="2AE61CEB" w14:textId="55A7AB62" w:rsidR="00DC2F5E" w:rsidRPr="00116BB6" w:rsidRDefault="00DC2F5E" w:rsidP="00F92DAC">
      <w:pPr>
        <w:spacing w:before="75" w:after="75" w:line="360" w:lineRule="auto"/>
        <w:ind w:right="75"/>
        <w:jc w:val="both"/>
        <w:divId w:val="1479607905"/>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Hablar de Compliance es hablar específicamente sobre cumplimiento normativo, es decir, sobre los procedimientos y buenas prácticas adoptadas por las organizaciones para garantizar que todos sus stakeholders</w:t>
      </w:r>
      <w:r w:rsidR="00F77812">
        <w:rPr>
          <w:rStyle w:val="Refdenotaalpie"/>
          <w:rFonts w:ascii="Arial" w:eastAsiaTheme="minorEastAsia" w:hAnsi="Arial" w:cs="Arial"/>
          <w:color w:val="242424"/>
          <w:sz w:val="24"/>
          <w:szCs w:val="24"/>
          <w:lang w:val="es-CO" w:eastAsia="es-ES"/>
        </w:rPr>
        <w:footnoteReference w:id="2"/>
      </w:r>
      <w:r w:rsidR="00F77812">
        <w:rPr>
          <w:rFonts w:ascii="Arial" w:eastAsiaTheme="minorEastAsia" w:hAnsi="Arial" w:cs="Arial"/>
          <w:color w:val="242424"/>
          <w:sz w:val="24"/>
          <w:szCs w:val="24"/>
          <w:lang w:val="es-CO" w:eastAsia="es-ES"/>
        </w:rPr>
        <w:t xml:space="preserve"> (asociados, directivos, colaboradores y comunidad en general)</w:t>
      </w:r>
      <w:r w:rsidRPr="00116BB6">
        <w:rPr>
          <w:rFonts w:ascii="Arial" w:eastAsiaTheme="minorEastAsia" w:hAnsi="Arial" w:cs="Arial"/>
          <w:color w:val="242424"/>
          <w:sz w:val="24"/>
          <w:szCs w:val="24"/>
          <w:lang w:val="es-CO" w:eastAsia="es-ES"/>
        </w:rPr>
        <w:t xml:space="preserve"> cumplan las diferentes leyes, regulaciones y decretos vigentes a los que están sometidas como entidad, así como también las políticas y códigos de conducta y de ética establecidos internamente.</w:t>
      </w:r>
    </w:p>
    <w:p w14:paraId="0097D22A" w14:textId="77777777" w:rsidR="00FD40F7" w:rsidRPr="00116BB6" w:rsidRDefault="00FD40F7" w:rsidP="00F92DAC">
      <w:pPr>
        <w:spacing w:before="75" w:after="75" w:line="360" w:lineRule="auto"/>
        <w:ind w:right="75"/>
        <w:jc w:val="both"/>
        <w:divId w:val="1479607905"/>
        <w:rPr>
          <w:rFonts w:ascii="Arial" w:eastAsiaTheme="minorEastAsia" w:hAnsi="Arial" w:cs="Arial"/>
          <w:color w:val="242424"/>
          <w:sz w:val="24"/>
          <w:szCs w:val="24"/>
          <w:lang w:val="es-CO" w:eastAsia="es-ES"/>
        </w:rPr>
      </w:pPr>
    </w:p>
    <w:p w14:paraId="7E4BE29B" w14:textId="032C4F74" w:rsidR="00FD40F7" w:rsidRPr="00116BB6" w:rsidRDefault="00DC2F5E" w:rsidP="00F92DAC">
      <w:pPr>
        <w:spacing w:before="75" w:after="75" w:line="360" w:lineRule="auto"/>
        <w:ind w:right="75"/>
        <w:jc w:val="both"/>
        <w:divId w:val="1479607905"/>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 xml:space="preserve">De acuerdo con la World Compliance Association (WCA), asociación internacional que tiene </w:t>
      </w:r>
      <w:r w:rsidR="00F77812">
        <w:rPr>
          <w:rFonts w:ascii="Arial" w:eastAsiaTheme="minorEastAsia" w:hAnsi="Arial" w:cs="Arial"/>
          <w:color w:val="242424"/>
          <w:sz w:val="24"/>
          <w:szCs w:val="24"/>
          <w:lang w:val="es-CO" w:eastAsia="es-ES"/>
        </w:rPr>
        <w:t xml:space="preserve">por </w:t>
      </w:r>
      <w:r w:rsidRPr="00116BB6">
        <w:rPr>
          <w:rFonts w:ascii="Arial" w:eastAsiaTheme="minorEastAsia" w:hAnsi="Arial" w:cs="Arial"/>
          <w:color w:val="242424"/>
          <w:sz w:val="24"/>
          <w:szCs w:val="24"/>
          <w:lang w:val="es-CO" w:eastAsia="es-ES"/>
        </w:rPr>
        <w:t>objetivo la promoción,</w:t>
      </w:r>
      <w:r w:rsidR="00F77812">
        <w:rPr>
          <w:rFonts w:ascii="Arial" w:eastAsiaTheme="minorEastAsia" w:hAnsi="Arial" w:cs="Arial"/>
          <w:color w:val="242424"/>
          <w:sz w:val="24"/>
          <w:szCs w:val="24"/>
          <w:lang w:val="es-CO" w:eastAsia="es-ES"/>
        </w:rPr>
        <w:t xml:space="preserve"> </w:t>
      </w:r>
      <w:r w:rsidRPr="00116BB6">
        <w:rPr>
          <w:rFonts w:ascii="Arial" w:eastAsiaTheme="minorEastAsia" w:hAnsi="Arial" w:cs="Arial"/>
          <w:color w:val="242424"/>
          <w:sz w:val="24"/>
          <w:szCs w:val="24"/>
          <w:lang w:val="es-CO" w:eastAsia="es-ES"/>
        </w:rPr>
        <w:t xml:space="preserve">reconocimiento </w:t>
      </w:r>
      <w:r w:rsidR="00F77812" w:rsidRPr="00116BB6">
        <w:rPr>
          <w:rFonts w:ascii="Arial" w:eastAsiaTheme="minorEastAsia" w:hAnsi="Arial" w:cs="Arial"/>
          <w:color w:val="242424"/>
          <w:sz w:val="24"/>
          <w:szCs w:val="24"/>
          <w:lang w:val="es-CO" w:eastAsia="es-ES"/>
        </w:rPr>
        <w:t xml:space="preserve">y </w:t>
      </w:r>
      <w:r w:rsidR="00F77812">
        <w:rPr>
          <w:rFonts w:ascii="Arial" w:eastAsiaTheme="minorEastAsia" w:hAnsi="Arial" w:cs="Arial"/>
          <w:color w:val="242424"/>
          <w:sz w:val="24"/>
          <w:szCs w:val="24"/>
          <w:lang w:val="es-CO" w:eastAsia="es-ES"/>
        </w:rPr>
        <w:t>evaluación</w:t>
      </w:r>
      <w:r w:rsidRPr="00116BB6">
        <w:rPr>
          <w:rFonts w:ascii="Arial" w:eastAsiaTheme="minorEastAsia" w:hAnsi="Arial" w:cs="Arial"/>
          <w:color w:val="242424"/>
          <w:sz w:val="24"/>
          <w:szCs w:val="24"/>
          <w:lang w:val="es-CO" w:eastAsia="es-ES"/>
        </w:rPr>
        <w:t xml:space="preserve"> de las actividades de cumplimiento en las organizaciones</w:t>
      </w:r>
      <w:r w:rsidR="00F77812">
        <w:rPr>
          <w:rFonts w:ascii="Arial" w:eastAsiaTheme="minorEastAsia" w:hAnsi="Arial" w:cs="Arial"/>
          <w:color w:val="242424"/>
          <w:sz w:val="24"/>
          <w:szCs w:val="24"/>
          <w:lang w:val="es-CO" w:eastAsia="es-ES"/>
        </w:rPr>
        <w:t>;</w:t>
      </w:r>
      <w:r w:rsidRPr="00116BB6">
        <w:rPr>
          <w:rFonts w:ascii="Arial" w:eastAsiaTheme="minorEastAsia" w:hAnsi="Arial" w:cs="Arial"/>
          <w:color w:val="242424"/>
          <w:sz w:val="24"/>
          <w:szCs w:val="24"/>
          <w:lang w:val="es-CO" w:eastAsia="es-ES"/>
        </w:rPr>
        <w:t xml:space="preserve"> el Compliance sirve para la identificación y clasificación de los riesgos operativos y legales a los que se enfrentan las entidades. Además, permite el establecimiento de mecanismos internos para la prevención, gestión, control y reacción frente a estos</w:t>
      </w:r>
    </w:p>
    <w:p w14:paraId="0E55CCBF" w14:textId="77777777" w:rsidR="00DC2F5E" w:rsidRPr="00116BB6" w:rsidRDefault="00DC2F5E" w:rsidP="00F92DAC">
      <w:pPr>
        <w:spacing w:before="75" w:after="75" w:line="360" w:lineRule="auto"/>
        <w:ind w:right="75"/>
        <w:jc w:val="both"/>
        <w:divId w:val="1479607905"/>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Por eso es necesario gestionar adecuadamente los riesgos asociados al cumplimiento, pues de esta manera se evitan infracciones o conductas inadecuadas que podrían significar multas, sanciones, pérdidas financieras, daños reputacionales y pérdida de confianza por parte de los grupos de interés con los que se relaciona la organización.</w:t>
      </w:r>
    </w:p>
    <w:p w14:paraId="6E35A9CD" w14:textId="77777777" w:rsidR="006274BA" w:rsidRPr="00116BB6" w:rsidRDefault="006274BA" w:rsidP="00F92DAC">
      <w:pPr>
        <w:spacing w:before="75" w:after="75" w:line="360" w:lineRule="auto"/>
        <w:ind w:right="75"/>
        <w:jc w:val="both"/>
        <w:divId w:val="2117751793"/>
        <w:rPr>
          <w:rFonts w:ascii="Arial" w:eastAsiaTheme="minorEastAsia" w:hAnsi="Arial" w:cs="Arial"/>
          <w:b/>
          <w:bCs/>
          <w:color w:val="242424"/>
          <w:sz w:val="24"/>
          <w:szCs w:val="24"/>
          <w:bdr w:val="none" w:sz="0" w:space="0" w:color="auto" w:frame="1"/>
          <w:lang w:val="es-CO" w:eastAsia="es-ES"/>
        </w:rPr>
      </w:pPr>
    </w:p>
    <w:p w14:paraId="173E15A5" w14:textId="681B5B83" w:rsidR="00FD40F7" w:rsidRPr="00F77812" w:rsidRDefault="00642E8D" w:rsidP="00F92DAC">
      <w:pPr>
        <w:spacing w:before="75" w:after="75" w:line="360" w:lineRule="auto"/>
        <w:ind w:right="75"/>
        <w:jc w:val="both"/>
        <w:divId w:val="2117751793"/>
        <w:rPr>
          <w:rFonts w:ascii="Arial" w:eastAsiaTheme="minorEastAsia" w:hAnsi="Arial" w:cs="Arial"/>
          <w:b/>
          <w:bCs/>
          <w:color w:val="242424"/>
          <w:sz w:val="24"/>
          <w:szCs w:val="24"/>
          <w:bdr w:val="none" w:sz="0" w:space="0" w:color="auto" w:frame="1"/>
          <w:lang w:val="es-CO" w:eastAsia="es-ES"/>
        </w:rPr>
      </w:pPr>
      <w:r w:rsidRPr="00116BB6">
        <w:rPr>
          <w:rFonts w:ascii="Arial" w:eastAsiaTheme="minorEastAsia" w:hAnsi="Arial" w:cs="Arial"/>
          <w:b/>
          <w:bCs/>
          <w:color w:val="242424"/>
          <w:sz w:val="24"/>
          <w:szCs w:val="24"/>
          <w:bdr w:val="none" w:sz="0" w:space="0" w:color="auto" w:frame="1"/>
          <w:lang w:val="es-CO" w:eastAsia="es-ES"/>
        </w:rPr>
        <w:t xml:space="preserve">Importancia de </w:t>
      </w:r>
      <w:r w:rsidR="00FD40F7" w:rsidRPr="00116BB6">
        <w:rPr>
          <w:rFonts w:ascii="Arial" w:eastAsiaTheme="minorEastAsia" w:hAnsi="Arial" w:cs="Arial"/>
          <w:b/>
          <w:bCs/>
          <w:color w:val="242424"/>
          <w:sz w:val="24"/>
          <w:szCs w:val="24"/>
          <w:bdr w:val="none" w:sz="0" w:space="0" w:color="auto" w:frame="1"/>
          <w:lang w:val="es-CO" w:eastAsia="es-ES"/>
        </w:rPr>
        <w:t>i</w:t>
      </w:r>
      <w:r w:rsidRPr="00116BB6">
        <w:rPr>
          <w:rFonts w:ascii="Arial" w:eastAsiaTheme="minorEastAsia" w:hAnsi="Arial" w:cs="Arial"/>
          <w:b/>
          <w:bCs/>
          <w:color w:val="242424"/>
          <w:sz w:val="24"/>
          <w:szCs w:val="24"/>
          <w:bdr w:val="none" w:sz="0" w:space="0" w:color="auto" w:frame="1"/>
          <w:lang w:val="es-CO" w:eastAsia="es-ES"/>
        </w:rPr>
        <w:t xml:space="preserve">mplementar </w:t>
      </w:r>
      <w:r w:rsidR="00FD40F7" w:rsidRPr="00116BB6">
        <w:rPr>
          <w:rFonts w:ascii="Arial" w:eastAsiaTheme="minorEastAsia" w:hAnsi="Arial" w:cs="Arial"/>
          <w:b/>
          <w:bCs/>
          <w:color w:val="242424"/>
          <w:sz w:val="24"/>
          <w:szCs w:val="24"/>
          <w:bdr w:val="none" w:sz="0" w:space="0" w:color="auto" w:frame="1"/>
          <w:lang w:val="es-CO" w:eastAsia="es-ES"/>
        </w:rPr>
        <w:t>p</w:t>
      </w:r>
      <w:r w:rsidRPr="00116BB6">
        <w:rPr>
          <w:rFonts w:ascii="Arial" w:eastAsiaTheme="minorEastAsia" w:hAnsi="Arial" w:cs="Arial"/>
          <w:b/>
          <w:bCs/>
          <w:color w:val="242424"/>
          <w:sz w:val="24"/>
          <w:szCs w:val="24"/>
          <w:bdr w:val="none" w:sz="0" w:space="0" w:color="auto" w:frame="1"/>
          <w:lang w:val="es-CO" w:eastAsia="es-ES"/>
        </w:rPr>
        <w:t xml:space="preserve">rogramas de </w:t>
      </w:r>
      <w:r w:rsidR="00FD40F7" w:rsidRPr="00116BB6">
        <w:rPr>
          <w:rFonts w:ascii="Arial" w:eastAsiaTheme="minorEastAsia" w:hAnsi="Arial" w:cs="Arial"/>
          <w:b/>
          <w:bCs/>
          <w:color w:val="242424"/>
          <w:sz w:val="24"/>
          <w:szCs w:val="24"/>
          <w:bdr w:val="none" w:sz="0" w:space="0" w:color="auto" w:frame="1"/>
          <w:lang w:val="es-CO" w:eastAsia="es-ES"/>
        </w:rPr>
        <w:t>c</w:t>
      </w:r>
      <w:r w:rsidRPr="00116BB6">
        <w:rPr>
          <w:rFonts w:ascii="Arial" w:eastAsiaTheme="minorEastAsia" w:hAnsi="Arial" w:cs="Arial"/>
          <w:b/>
          <w:bCs/>
          <w:color w:val="242424"/>
          <w:sz w:val="24"/>
          <w:szCs w:val="24"/>
          <w:bdr w:val="none" w:sz="0" w:space="0" w:color="auto" w:frame="1"/>
          <w:lang w:val="es-CO" w:eastAsia="es-ES"/>
        </w:rPr>
        <w:t xml:space="preserve">umplimiento en las </w:t>
      </w:r>
      <w:r w:rsidR="00735DC1" w:rsidRPr="00116BB6">
        <w:rPr>
          <w:rFonts w:ascii="Arial" w:eastAsiaTheme="minorEastAsia" w:hAnsi="Arial" w:cs="Arial"/>
          <w:b/>
          <w:bCs/>
          <w:color w:val="242424"/>
          <w:sz w:val="24"/>
          <w:szCs w:val="24"/>
          <w:bdr w:val="none" w:sz="0" w:space="0" w:color="auto" w:frame="1"/>
          <w:lang w:val="es-CO" w:eastAsia="es-ES"/>
        </w:rPr>
        <w:t>e</w:t>
      </w:r>
      <w:r w:rsidRPr="00116BB6">
        <w:rPr>
          <w:rFonts w:ascii="Arial" w:eastAsiaTheme="minorEastAsia" w:hAnsi="Arial" w:cs="Arial"/>
          <w:b/>
          <w:bCs/>
          <w:color w:val="242424"/>
          <w:sz w:val="24"/>
          <w:szCs w:val="24"/>
          <w:bdr w:val="none" w:sz="0" w:space="0" w:color="auto" w:frame="1"/>
          <w:lang w:val="es-CO" w:eastAsia="es-ES"/>
        </w:rPr>
        <w:t xml:space="preserve">ntidades </w:t>
      </w:r>
      <w:r w:rsidR="00735DC1" w:rsidRPr="00116BB6">
        <w:rPr>
          <w:rFonts w:ascii="Arial" w:eastAsiaTheme="minorEastAsia" w:hAnsi="Arial" w:cs="Arial"/>
          <w:b/>
          <w:bCs/>
          <w:color w:val="242424"/>
          <w:sz w:val="24"/>
          <w:szCs w:val="24"/>
          <w:bdr w:val="none" w:sz="0" w:space="0" w:color="auto" w:frame="1"/>
          <w:lang w:val="es-CO" w:eastAsia="es-ES"/>
        </w:rPr>
        <w:t>p</w:t>
      </w:r>
      <w:r w:rsidRPr="00116BB6">
        <w:rPr>
          <w:rFonts w:ascii="Arial" w:eastAsiaTheme="minorEastAsia" w:hAnsi="Arial" w:cs="Arial"/>
          <w:b/>
          <w:bCs/>
          <w:color w:val="242424"/>
          <w:sz w:val="24"/>
          <w:szCs w:val="24"/>
          <w:bdr w:val="none" w:sz="0" w:space="0" w:color="auto" w:frame="1"/>
          <w:lang w:val="es-CO" w:eastAsia="es-ES"/>
        </w:rPr>
        <w:t>úblicas</w:t>
      </w:r>
    </w:p>
    <w:p w14:paraId="77D93272" w14:textId="5BFA69C9" w:rsidR="00642E8D" w:rsidRPr="00116BB6" w:rsidRDefault="00F77812" w:rsidP="00F92DAC">
      <w:pPr>
        <w:spacing w:before="75" w:after="75" w:line="360" w:lineRule="auto"/>
        <w:ind w:right="75"/>
        <w:jc w:val="both"/>
        <w:divId w:val="2117751793"/>
        <w:rPr>
          <w:rFonts w:ascii="Arial" w:eastAsiaTheme="minorEastAsia" w:hAnsi="Arial" w:cs="Arial"/>
          <w:color w:val="242424"/>
          <w:sz w:val="24"/>
          <w:szCs w:val="24"/>
          <w:lang w:val="es-CO" w:eastAsia="es-ES"/>
        </w:rPr>
      </w:pPr>
      <w:r>
        <w:rPr>
          <w:rFonts w:ascii="Arial" w:eastAsiaTheme="minorEastAsia" w:hAnsi="Arial" w:cs="Arial"/>
          <w:color w:val="242424"/>
          <w:sz w:val="24"/>
          <w:szCs w:val="24"/>
          <w:lang w:val="es-CO" w:eastAsia="es-ES"/>
        </w:rPr>
        <w:t xml:space="preserve">Dentro </w:t>
      </w:r>
      <w:r w:rsidR="0035147D">
        <w:rPr>
          <w:rFonts w:ascii="Arial" w:eastAsiaTheme="minorEastAsia" w:hAnsi="Arial" w:cs="Arial"/>
          <w:color w:val="242424"/>
          <w:sz w:val="24"/>
          <w:szCs w:val="24"/>
          <w:lang w:val="es-CO" w:eastAsia="es-ES"/>
        </w:rPr>
        <w:t xml:space="preserve">de un </w:t>
      </w:r>
      <w:r>
        <w:rPr>
          <w:rFonts w:ascii="Arial" w:eastAsiaTheme="minorEastAsia" w:hAnsi="Arial" w:cs="Arial"/>
          <w:color w:val="242424"/>
          <w:sz w:val="24"/>
          <w:szCs w:val="24"/>
          <w:lang w:val="es-CO" w:eastAsia="es-ES"/>
        </w:rPr>
        <w:t>modelo de gerencia pública p</w:t>
      </w:r>
      <w:r w:rsidR="00642E8D" w:rsidRPr="00116BB6">
        <w:rPr>
          <w:rFonts w:ascii="Arial" w:eastAsiaTheme="minorEastAsia" w:hAnsi="Arial" w:cs="Arial"/>
          <w:color w:val="242424"/>
          <w:sz w:val="24"/>
          <w:szCs w:val="24"/>
          <w:lang w:val="es-CO" w:eastAsia="es-ES"/>
        </w:rPr>
        <w:t xml:space="preserve">ara garantizar el cumplimiento de las obligaciones legales y evitar incurrir en infracciones y en la materialización de riesgos que podrían afectar la operación, la continuidad y tener consecuencias penales, económicas y reputacionales, las </w:t>
      </w:r>
      <w:r w:rsidR="0035147D">
        <w:rPr>
          <w:rFonts w:ascii="Arial" w:eastAsiaTheme="minorEastAsia" w:hAnsi="Arial" w:cs="Arial"/>
          <w:color w:val="242424"/>
          <w:sz w:val="24"/>
          <w:szCs w:val="24"/>
          <w:lang w:val="es-CO" w:eastAsia="es-ES"/>
        </w:rPr>
        <w:t xml:space="preserve">entidades y </w:t>
      </w:r>
      <w:r w:rsidR="00642E8D" w:rsidRPr="00116BB6">
        <w:rPr>
          <w:rFonts w:ascii="Arial" w:eastAsiaTheme="minorEastAsia" w:hAnsi="Arial" w:cs="Arial"/>
          <w:color w:val="242424"/>
          <w:sz w:val="24"/>
          <w:szCs w:val="24"/>
          <w:lang w:val="es-CO" w:eastAsia="es-ES"/>
        </w:rPr>
        <w:t xml:space="preserve">organizaciones cada vez más integran en su estructura un área responsable de promover y vigilar que en </w:t>
      </w:r>
      <w:r w:rsidR="00642E8D" w:rsidRPr="00116BB6">
        <w:rPr>
          <w:rFonts w:ascii="Arial" w:eastAsiaTheme="minorEastAsia" w:hAnsi="Arial" w:cs="Arial"/>
          <w:color w:val="242424"/>
          <w:sz w:val="24"/>
          <w:szCs w:val="24"/>
          <w:lang w:val="es-CO" w:eastAsia="es-ES"/>
        </w:rPr>
        <w:lastRenderedPageBreak/>
        <w:t>todo momento se actúe con integridad y se cumplan correctamente las leyes, regulaciones, decretos, políticas y códigos de conducta internos</w:t>
      </w:r>
      <w:r w:rsidR="00D47053" w:rsidRPr="00116BB6">
        <w:rPr>
          <w:rFonts w:ascii="Arial" w:eastAsiaTheme="minorEastAsia" w:hAnsi="Arial" w:cs="Arial"/>
          <w:color w:val="242424"/>
          <w:sz w:val="24"/>
          <w:szCs w:val="24"/>
          <w:lang w:val="es-CO" w:eastAsia="es-ES"/>
        </w:rPr>
        <w:t>.</w:t>
      </w:r>
    </w:p>
    <w:p w14:paraId="7E062618" w14:textId="77777777" w:rsidR="00735DC1" w:rsidRPr="00116BB6" w:rsidRDefault="00735DC1" w:rsidP="00F92DAC">
      <w:pPr>
        <w:spacing w:before="75" w:after="75" w:line="360" w:lineRule="auto"/>
        <w:ind w:right="75"/>
        <w:jc w:val="both"/>
        <w:divId w:val="2117751793"/>
        <w:rPr>
          <w:rFonts w:ascii="Arial" w:eastAsiaTheme="minorEastAsia" w:hAnsi="Arial" w:cs="Arial"/>
          <w:color w:val="242424"/>
          <w:sz w:val="24"/>
          <w:szCs w:val="24"/>
          <w:lang w:val="es-CO" w:eastAsia="es-ES"/>
        </w:rPr>
      </w:pPr>
    </w:p>
    <w:p w14:paraId="6271368C" w14:textId="4A868623" w:rsidR="00642E8D" w:rsidRPr="00116BB6" w:rsidRDefault="00642E8D" w:rsidP="00F92DAC">
      <w:pPr>
        <w:spacing w:before="75" w:after="75" w:line="360" w:lineRule="auto"/>
        <w:ind w:right="75"/>
        <w:jc w:val="both"/>
        <w:divId w:val="2117751793"/>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Es importante tener en cuenta que el área de cumplimiento normativo debe tener la autonomía suficiente para realizar de forma continua las funciones que le corresponden y hacerlo con objetividad, imparcialidad e independencia de la alta dirección. Por eso debe contar con los recursos necesarios, tanto humanos, financieros y tecnológicos, para desempeñar adecuadamente su labor</w:t>
      </w:r>
      <w:r w:rsidR="007C1339" w:rsidRPr="00116BB6">
        <w:rPr>
          <w:rFonts w:ascii="Arial" w:eastAsiaTheme="minorEastAsia" w:hAnsi="Arial" w:cs="Arial"/>
          <w:color w:val="242424"/>
          <w:sz w:val="24"/>
          <w:szCs w:val="24"/>
          <w:lang w:val="es-CO" w:eastAsia="es-ES"/>
        </w:rPr>
        <w:t>.</w:t>
      </w:r>
    </w:p>
    <w:p w14:paraId="3CAF28A8" w14:textId="77777777" w:rsidR="00735DC1" w:rsidRPr="00116BB6" w:rsidRDefault="00735DC1" w:rsidP="00F92DAC">
      <w:pPr>
        <w:spacing w:before="75" w:after="75" w:line="360" w:lineRule="auto"/>
        <w:ind w:right="75"/>
        <w:jc w:val="both"/>
        <w:divId w:val="2117751793"/>
        <w:rPr>
          <w:rFonts w:ascii="Arial" w:eastAsiaTheme="minorEastAsia" w:hAnsi="Arial" w:cs="Arial"/>
          <w:color w:val="242424"/>
          <w:sz w:val="24"/>
          <w:szCs w:val="24"/>
          <w:lang w:val="es-CO" w:eastAsia="es-ES"/>
        </w:rPr>
      </w:pPr>
    </w:p>
    <w:p w14:paraId="2C4691B8" w14:textId="6927D0A0" w:rsidR="00642E8D" w:rsidRPr="00116BB6" w:rsidRDefault="00642E8D" w:rsidP="00F92DAC">
      <w:pPr>
        <w:spacing w:before="75" w:after="75" w:line="360" w:lineRule="auto"/>
        <w:ind w:right="75"/>
        <w:jc w:val="both"/>
        <w:divId w:val="2117751793"/>
        <w:rPr>
          <w:rFonts w:ascii="Arial" w:eastAsiaTheme="minorEastAsia" w:hAnsi="Arial" w:cs="Arial"/>
          <w:color w:val="242424"/>
          <w:sz w:val="24"/>
          <w:szCs w:val="24"/>
          <w:lang w:val="es-CO" w:eastAsia="es-ES"/>
        </w:rPr>
      </w:pPr>
      <w:r w:rsidRPr="00116BB6">
        <w:rPr>
          <w:rFonts w:ascii="Arial" w:eastAsiaTheme="minorEastAsia" w:hAnsi="Arial" w:cs="Arial"/>
          <w:b/>
          <w:bCs/>
          <w:color w:val="242424"/>
          <w:sz w:val="24"/>
          <w:szCs w:val="24"/>
          <w:bdr w:val="none" w:sz="0" w:space="0" w:color="auto" w:frame="1"/>
          <w:lang w:val="es-CO" w:eastAsia="es-ES"/>
        </w:rPr>
        <w:t xml:space="preserve">Objetivos de un </w:t>
      </w:r>
      <w:r w:rsidR="00735DC1" w:rsidRPr="00116BB6">
        <w:rPr>
          <w:rFonts w:ascii="Arial" w:eastAsiaTheme="minorEastAsia" w:hAnsi="Arial" w:cs="Arial"/>
          <w:b/>
          <w:bCs/>
          <w:color w:val="242424"/>
          <w:sz w:val="24"/>
          <w:szCs w:val="24"/>
          <w:bdr w:val="none" w:sz="0" w:space="0" w:color="auto" w:frame="1"/>
          <w:lang w:val="es-CO" w:eastAsia="es-ES"/>
        </w:rPr>
        <w:t>p</w:t>
      </w:r>
      <w:r w:rsidRPr="00116BB6">
        <w:rPr>
          <w:rFonts w:ascii="Arial" w:eastAsiaTheme="minorEastAsia" w:hAnsi="Arial" w:cs="Arial"/>
          <w:b/>
          <w:bCs/>
          <w:color w:val="242424"/>
          <w:sz w:val="24"/>
          <w:szCs w:val="24"/>
          <w:bdr w:val="none" w:sz="0" w:space="0" w:color="auto" w:frame="1"/>
          <w:lang w:val="es-CO" w:eastAsia="es-ES"/>
        </w:rPr>
        <w:t xml:space="preserve">rograma de </w:t>
      </w:r>
      <w:r w:rsidR="00735DC1" w:rsidRPr="00116BB6">
        <w:rPr>
          <w:rFonts w:ascii="Arial" w:eastAsiaTheme="minorEastAsia" w:hAnsi="Arial" w:cs="Arial"/>
          <w:b/>
          <w:bCs/>
          <w:color w:val="242424"/>
          <w:sz w:val="24"/>
          <w:szCs w:val="24"/>
          <w:bdr w:val="none" w:sz="0" w:space="0" w:color="auto" w:frame="1"/>
          <w:lang w:val="es-CO" w:eastAsia="es-ES"/>
        </w:rPr>
        <w:t>c</w:t>
      </w:r>
      <w:r w:rsidRPr="00116BB6">
        <w:rPr>
          <w:rFonts w:ascii="Arial" w:eastAsiaTheme="minorEastAsia" w:hAnsi="Arial" w:cs="Arial"/>
          <w:b/>
          <w:bCs/>
          <w:color w:val="242424"/>
          <w:sz w:val="24"/>
          <w:szCs w:val="24"/>
          <w:bdr w:val="none" w:sz="0" w:space="0" w:color="auto" w:frame="1"/>
          <w:lang w:val="es-CO" w:eastAsia="es-ES"/>
        </w:rPr>
        <w:t>umplimiento</w:t>
      </w:r>
    </w:p>
    <w:p w14:paraId="2A511929" w14:textId="77777777" w:rsidR="00642E8D" w:rsidRPr="00116BB6" w:rsidRDefault="00642E8D" w:rsidP="00F92DAC">
      <w:pPr>
        <w:spacing w:before="75" w:after="75" w:line="360" w:lineRule="auto"/>
        <w:ind w:right="75"/>
        <w:jc w:val="both"/>
        <w:divId w:val="2117751793"/>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Con la implementación de un Programa de Cumplimiento se cumplen los siguientes objetivos:</w:t>
      </w:r>
    </w:p>
    <w:p w14:paraId="043F0128" w14:textId="54CE3BE0" w:rsidR="00642E8D" w:rsidRPr="00116BB6" w:rsidRDefault="00642E8D" w:rsidP="0035147D">
      <w:pPr>
        <w:numPr>
          <w:ilvl w:val="0"/>
          <w:numId w:val="30"/>
        </w:numPr>
        <w:spacing w:before="100" w:beforeAutospacing="1" w:after="100" w:afterAutospacing="1" w:line="360" w:lineRule="auto"/>
        <w:jc w:val="both"/>
        <w:divId w:val="2117751793"/>
        <w:rPr>
          <w:rFonts w:ascii="Arial" w:hAnsi="Arial" w:cs="Arial"/>
          <w:color w:val="242424"/>
          <w:sz w:val="24"/>
          <w:szCs w:val="24"/>
          <w:lang w:val="es-CO" w:eastAsia="es-ES"/>
        </w:rPr>
      </w:pPr>
      <w:r w:rsidRPr="00116BB6">
        <w:rPr>
          <w:rFonts w:ascii="Arial" w:hAnsi="Arial" w:cs="Arial"/>
          <w:color w:val="242424"/>
          <w:sz w:val="24"/>
          <w:szCs w:val="24"/>
          <w:lang w:val="es-CO" w:eastAsia="es-ES"/>
        </w:rPr>
        <w:t>Es un componente transversal a toda la organización que sirve como mecanismo jurídico para la prevención y mitigación del riesgo legal</w:t>
      </w:r>
      <w:r w:rsidR="008F03B1" w:rsidRPr="00116BB6">
        <w:rPr>
          <w:rFonts w:ascii="Arial" w:hAnsi="Arial" w:cs="Arial"/>
          <w:color w:val="242424"/>
          <w:sz w:val="24"/>
          <w:szCs w:val="24"/>
          <w:lang w:val="es-CO" w:eastAsia="es-ES"/>
        </w:rPr>
        <w:t>.</w:t>
      </w:r>
    </w:p>
    <w:p w14:paraId="001C050C" w14:textId="720BEA90" w:rsidR="00642E8D" w:rsidRPr="00116BB6" w:rsidRDefault="00642E8D" w:rsidP="0035147D">
      <w:pPr>
        <w:numPr>
          <w:ilvl w:val="0"/>
          <w:numId w:val="30"/>
        </w:numPr>
        <w:spacing w:before="100" w:beforeAutospacing="1" w:after="100" w:afterAutospacing="1" w:line="360" w:lineRule="auto"/>
        <w:jc w:val="both"/>
        <w:divId w:val="2117751793"/>
        <w:rPr>
          <w:rFonts w:ascii="Arial" w:hAnsi="Arial" w:cs="Arial"/>
          <w:color w:val="242424"/>
          <w:sz w:val="24"/>
          <w:szCs w:val="24"/>
          <w:lang w:val="es-CO" w:eastAsia="es-ES"/>
        </w:rPr>
      </w:pPr>
      <w:r w:rsidRPr="00116BB6">
        <w:rPr>
          <w:rFonts w:ascii="Arial" w:hAnsi="Arial" w:cs="Arial"/>
          <w:color w:val="242424"/>
          <w:sz w:val="24"/>
          <w:szCs w:val="24"/>
          <w:lang w:val="es-CO" w:eastAsia="es-ES"/>
        </w:rPr>
        <w:t>Prevenir penas o sanciones por incumplimientos legales</w:t>
      </w:r>
      <w:r w:rsidR="008F03B1" w:rsidRPr="00116BB6">
        <w:rPr>
          <w:rFonts w:ascii="Arial" w:hAnsi="Arial" w:cs="Arial"/>
          <w:color w:val="242424"/>
          <w:sz w:val="24"/>
          <w:szCs w:val="24"/>
          <w:lang w:val="es-CO" w:eastAsia="es-ES"/>
        </w:rPr>
        <w:t>.</w:t>
      </w:r>
    </w:p>
    <w:p w14:paraId="4DFA4299" w14:textId="12A69C50" w:rsidR="00642E8D" w:rsidRPr="00116BB6" w:rsidRDefault="00642E8D" w:rsidP="0035147D">
      <w:pPr>
        <w:numPr>
          <w:ilvl w:val="0"/>
          <w:numId w:val="30"/>
        </w:numPr>
        <w:spacing w:before="100" w:beforeAutospacing="1" w:after="100" w:afterAutospacing="1" w:line="360" w:lineRule="auto"/>
        <w:jc w:val="both"/>
        <w:divId w:val="2117751793"/>
        <w:rPr>
          <w:rFonts w:ascii="Arial" w:hAnsi="Arial" w:cs="Arial"/>
          <w:color w:val="242424"/>
          <w:sz w:val="24"/>
          <w:szCs w:val="24"/>
          <w:lang w:val="es-CO" w:eastAsia="es-ES"/>
        </w:rPr>
      </w:pPr>
      <w:r w:rsidRPr="00116BB6">
        <w:rPr>
          <w:rFonts w:ascii="Arial" w:hAnsi="Arial" w:cs="Arial"/>
          <w:color w:val="242424"/>
          <w:sz w:val="24"/>
          <w:szCs w:val="24"/>
          <w:lang w:val="es-CO" w:eastAsia="es-ES"/>
        </w:rPr>
        <w:t>Acompañar a la alta dirección en la toma de decisiones</w:t>
      </w:r>
      <w:r w:rsidR="008F03B1" w:rsidRPr="00116BB6">
        <w:rPr>
          <w:rFonts w:ascii="Arial" w:hAnsi="Arial" w:cs="Arial"/>
          <w:color w:val="242424"/>
          <w:sz w:val="24"/>
          <w:szCs w:val="24"/>
          <w:lang w:val="es-CO" w:eastAsia="es-ES"/>
        </w:rPr>
        <w:t>.</w:t>
      </w:r>
    </w:p>
    <w:p w14:paraId="14D9CBFE" w14:textId="5EC3A9B4" w:rsidR="00642E8D" w:rsidRPr="00116BB6" w:rsidRDefault="00642E8D" w:rsidP="0035147D">
      <w:pPr>
        <w:numPr>
          <w:ilvl w:val="0"/>
          <w:numId w:val="30"/>
        </w:numPr>
        <w:spacing w:before="100" w:beforeAutospacing="1" w:after="100" w:afterAutospacing="1" w:line="360" w:lineRule="auto"/>
        <w:jc w:val="both"/>
        <w:divId w:val="2117751793"/>
        <w:rPr>
          <w:rFonts w:ascii="Arial" w:hAnsi="Arial" w:cs="Arial"/>
          <w:color w:val="242424"/>
          <w:sz w:val="24"/>
          <w:szCs w:val="24"/>
          <w:lang w:val="es-CO" w:eastAsia="es-ES"/>
        </w:rPr>
      </w:pPr>
      <w:r w:rsidRPr="00116BB6">
        <w:rPr>
          <w:rFonts w:ascii="Arial" w:hAnsi="Arial" w:cs="Arial"/>
          <w:color w:val="242424"/>
          <w:sz w:val="24"/>
          <w:szCs w:val="24"/>
          <w:lang w:val="es-CO" w:eastAsia="es-ES"/>
        </w:rPr>
        <w:t>Promover la ética corporativa</w:t>
      </w:r>
      <w:r w:rsidR="008F03B1" w:rsidRPr="00116BB6">
        <w:rPr>
          <w:rFonts w:ascii="Arial" w:hAnsi="Arial" w:cs="Arial"/>
          <w:color w:val="242424"/>
          <w:sz w:val="24"/>
          <w:szCs w:val="24"/>
          <w:lang w:val="es-CO" w:eastAsia="es-ES"/>
        </w:rPr>
        <w:t>.</w:t>
      </w:r>
    </w:p>
    <w:p w14:paraId="02737A10" w14:textId="6380B0E1" w:rsidR="00642E8D" w:rsidRPr="00116BB6" w:rsidRDefault="00642E8D" w:rsidP="0035147D">
      <w:pPr>
        <w:numPr>
          <w:ilvl w:val="0"/>
          <w:numId w:val="30"/>
        </w:numPr>
        <w:spacing w:before="100" w:beforeAutospacing="1" w:after="100" w:afterAutospacing="1" w:line="360" w:lineRule="auto"/>
        <w:jc w:val="both"/>
        <w:divId w:val="2117751793"/>
        <w:rPr>
          <w:rFonts w:ascii="Arial" w:hAnsi="Arial" w:cs="Arial"/>
          <w:color w:val="242424"/>
          <w:sz w:val="24"/>
          <w:szCs w:val="24"/>
          <w:lang w:val="es-CO" w:eastAsia="es-ES"/>
        </w:rPr>
      </w:pPr>
      <w:r w:rsidRPr="00116BB6">
        <w:rPr>
          <w:rFonts w:ascii="Arial" w:hAnsi="Arial" w:cs="Arial"/>
          <w:color w:val="242424"/>
          <w:sz w:val="24"/>
          <w:szCs w:val="24"/>
          <w:lang w:val="es-CO" w:eastAsia="es-ES"/>
        </w:rPr>
        <w:t>Garantizar el cumplimiento normativo de la organización o la entidad en todas las áreas</w:t>
      </w:r>
      <w:r w:rsidR="008F03B1" w:rsidRPr="00116BB6">
        <w:rPr>
          <w:rFonts w:ascii="Arial" w:hAnsi="Arial" w:cs="Arial"/>
          <w:color w:val="242424"/>
          <w:sz w:val="24"/>
          <w:szCs w:val="24"/>
          <w:lang w:val="es-CO" w:eastAsia="es-ES"/>
        </w:rPr>
        <w:t>.</w:t>
      </w:r>
    </w:p>
    <w:p w14:paraId="231E606D" w14:textId="641BF568" w:rsidR="00642E8D" w:rsidRPr="00116BB6" w:rsidRDefault="00642E8D" w:rsidP="0035147D">
      <w:pPr>
        <w:numPr>
          <w:ilvl w:val="0"/>
          <w:numId w:val="30"/>
        </w:numPr>
        <w:spacing w:before="100" w:beforeAutospacing="1" w:after="100" w:afterAutospacing="1" w:line="360" w:lineRule="auto"/>
        <w:jc w:val="both"/>
        <w:divId w:val="2117751793"/>
        <w:rPr>
          <w:rFonts w:ascii="Arial" w:hAnsi="Arial" w:cs="Arial"/>
          <w:color w:val="242424"/>
          <w:sz w:val="24"/>
          <w:szCs w:val="24"/>
          <w:lang w:val="es-CO" w:eastAsia="es-ES"/>
        </w:rPr>
      </w:pPr>
      <w:r w:rsidRPr="00116BB6">
        <w:rPr>
          <w:rFonts w:ascii="Arial" w:hAnsi="Arial" w:cs="Arial"/>
          <w:color w:val="242424"/>
          <w:sz w:val="24"/>
          <w:szCs w:val="24"/>
          <w:lang w:val="es-CO" w:eastAsia="es-ES"/>
        </w:rPr>
        <w:t>Cumplir con la legislación vigente</w:t>
      </w:r>
      <w:r w:rsidR="008F03B1" w:rsidRPr="00116BB6">
        <w:rPr>
          <w:rFonts w:ascii="Arial" w:hAnsi="Arial" w:cs="Arial"/>
          <w:color w:val="242424"/>
          <w:sz w:val="24"/>
          <w:szCs w:val="24"/>
          <w:lang w:val="es-CO" w:eastAsia="es-ES"/>
        </w:rPr>
        <w:t>.</w:t>
      </w:r>
    </w:p>
    <w:p w14:paraId="5F65FA4F" w14:textId="2288C906" w:rsidR="00642E8D" w:rsidRPr="00116BB6" w:rsidRDefault="00642E8D" w:rsidP="00F92DAC">
      <w:pPr>
        <w:spacing w:before="75" w:after="75" w:line="360" w:lineRule="auto"/>
        <w:ind w:right="75"/>
        <w:jc w:val="both"/>
        <w:divId w:val="2117751793"/>
        <w:rPr>
          <w:rFonts w:ascii="Arial" w:eastAsiaTheme="minorEastAsia" w:hAnsi="Arial" w:cs="Arial"/>
          <w:color w:val="242424"/>
          <w:sz w:val="24"/>
          <w:szCs w:val="24"/>
          <w:lang w:val="es-CO" w:eastAsia="es-ES"/>
        </w:rPr>
      </w:pPr>
      <w:r w:rsidRPr="00116BB6">
        <w:rPr>
          <w:rFonts w:ascii="Arial" w:eastAsiaTheme="minorEastAsia" w:hAnsi="Arial" w:cs="Arial"/>
          <w:b/>
          <w:bCs/>
          <w:color w:val="242424"/>
          <w:sz w:val="24"/>
          <w:szCs w:val="24"/>
          <w:bdr w:val="none" w:sz="0" w:space="0" w:color="auto" w:frame="1"/>
          <w:lang w:val="es-CO" w:eastAsia="es-ES"/>
        </w:rPr>
        <w:t xml:space="preserve">Aspectos </w:t>
      </w:r>
      <w:r w:rsidR="00BD1F32" w:rsidRPr="00116BB6">
        <w:rPr>
          <w:rFonts w:ascii="Arial" w:eastAsiaTheme="minorEastAsia" w:hAnsi="Arial" w:cs="Arial"/>
          <w:b/>
          <w:bCs/>
          <w:color w:val="242424"/>
          <w:sz w:val="24"/>
          <w:szCs w:val="24"/>
          <w:bdr w:val="none" w:sz="0" w:space="0" w:color="auto" w:frame="1"/>
          <w:lang w:val="es-CO" w:eastAsia="es-ES"/>
        </w:rPr>
        <w:t>para</w:t>
      </w:r>
      <w:r w:rsidRPr="00116BB6">
        <w:rPr>
          <w:rFonts w:ascii="Arial" w:eastAsiaTheme="minorEastAsia" w:hAnsi="Arial" w:cs="Arial"/>
          <w:b/>
          <w:bCs/>
          <w:color w:val="242424"/>
          <w:sz w:val="24"/>
          <w:szCs w:val="24"/>
          <w:bdr w:val="none" w:sz="0" w:space="0" w:color="auto" w:frame="1"/>
          <w:lang w:val="es-CO" w:eastAsia="es-ES"/>
        </w:rPr>
        <w:t xml:space="preserve"> </w:t>
      </w:r>
      <w:r w:rsidR="00735DC1" w:rsidRPr="00116BB6">
        <w:rPr>
          <w:rFonts w:ascii="Arial" w:eastAsiaTheme="minorEastAsia" w:hAnsi="Arial" w:cs="Arial"/>
          <w:b/>
          <w:bCs/>
          <w:color w:val="242424"/>
          <w:sz w:val="24"/>
          <w:szCs w:val="24"/>
          <w:bdr w:val="none" w:sz="0" w:space="0" w:color="auto" w:frame="1"/>
          <w:lang w:val="es-CO" w:eastAsia="es-ES"/>
        </w:rPr>
        <w:t>t</w:t>
      </w:r>
      <w:r w:rsidRPr="00116BB6">
        <w:rPr>
          <w:rFonts w:ascii="Arial" w:eastAsiaTheme="minorEastAsia" w:hAnsi="Arial" w:cs="Arial"/>
          <w:b/>
          <w:bCs/>
          <w:color w:val="242424"/>
          <w:sz w:val="24"/>
          <w:szCs w:val="24"/>
          <w:bdr w:val="none" w:sz="0" w:space="0" w:color="auto" w:frame="1"/>
          <w:lang w:val="es-CO" w:eastAsia="es-ES"/>
        </w:rPr>
        <w:t xml:space="preserve">ener en </w:t>
      </w:r>
      <w:r w:rsidR="00361707" w:rsidRPr="00116BB6">
        <w:rPr>
          <w:rFonts w:ascii="Arial" w:eastAsiaTheme="minorEastAsia" w:hAnsi="Arial" w:cs="Arial"/>
          <w:b/>
          <w:bCs/>
          <w:color w:val="242424"/>
          <w:sz w:val="24"/>
          <w:szCs w:val="24"/>
          <w:bdr w:val="none" w:sz="0" w:space="0" w:color="auto" w:frame="1"/>
          <w:lang w:val="es-CO" w:eastAsia="es-ES"/>
        </w:rPr>
        <w:t>c</w:t>
      </w:r>
      <w:r w:rsidRPr="00116BB6">
        <w:rPr>
          <w:rFonts w:ascii="Arial" w:eastAsiaTheme="minorEastAsia" w:hAnsi="Arial" w:cs="Arial"/>
          <w:b/>
          <w:bCs/>
          <w:color w:val="242424"/>
          <w:sz w:val="24"/>
          <w:szCs w:val="24"/>
          <w:bdr w:val="none" w:sz="0" w:space="0" w:color="auto" w:frame="1"/>
          <w:lang w:val="es-CO" w:eastAsia="es-ES"/>
        </w:rPr>
        <w:t xml:space="preserve">uenta para </w:t>
      </w:r>
      <w:r w:rsidR="00361707" w:rsidRPr="00116BB6">
        <w:rPr>
          <w:rFonts w:ascii="Arial" w:eastAsiaTheme="minorEastAsia" w:hAnsi="Arial" w:cs="Arial"/>
          <w:b/>
          <w:bCs/>
          <w:color w:val="242424"/>
          <w:sz w:val="24"/>
          <w:szCs w:val="24"/>
          <w:bdr w:val="none" w:sz="0" w:space="0" w:color="auto" w:frame="1"/>
          <w:lang w:val="es-CO" w:eastAsia="es-ES"/>
        </w:rPr>
        <w:t>i</w:t>
      </w:r>
      <w:r w:rsidRPr="00116BB6">
        <w:rPr>
          <w:rFonts w:ascii="Arial" w:eastAsiaTheme="minorEastAsia" w:hAnsi="Arial" w:cs="Arial"/>
          <w:b/>
          <w:bCs/>
          <w:color w:val="242424"/>
          <w:sz w:val="24"/>
          <w:szCs w:val="24"/>
          <w:bdr w:val="none" w:sz="0" w:space="0" w:color="auto" w:frame="1"/>
          <w:lang w:val="es-CO" w:eastAsia="es-ES"/>
        </w:rPr>
        <w:t xml:space="preserve">mplementar el </w:t>
      </w:r>
      <w:r w:rsidR="00361707" w:rsidRPr="00116BB6">
        <w:rPr>
          <w:rFonts w:ascii="Arial" w:eastAsiaTheme="minorEastAsia" w:hAnsi="Arial" w:cs="Arial"/>
          <w:b/>
          <w:bCs/>
          <w:color w:val="242424"/>
          <w:sz w:val="24"/>
          <w:szCs w:val="24"/>
          <w:bdr w:val="none" w:sz="0" w:space="0" w:color="auto" w:frame="1"/>
          <w:lang w:val="es-CO" w:eastAsia="es-ES"/>
        </w:rPr>
        <w:t>p</w:t>
      </w:r>
      <w:r w:rsidRPr="00116BB6">
        <w:rPr>
          <w:rFonts w:ascii="Arial" w:eastAsiaTheme="minorEastAsia" w:hAnsi="Arial" w:cs="Arial"/>
          <w:b/>
          <w:bCs/>
          <w:color w:val="242424"/>
          <w:sz w:val="24"/>
          <w:szCs w:val="24"/>
          <w:bdr w:val="none" w:sz="0" w:space="0" w:color="auto" w:frame="1"/>
          <w:lang w:val="es-CO" w:eastAsia="es-ES"/>
        </w:rPr>
        <w:t xml:space="preserve">rograma de </w:t>
      </w:r>
      <w:r w:rsidR="00361707" w:rsidRPr="00116BB6">
        <w:rPr>
          <w:rFonts w:ascii="Arial" w:eastAsiaTheme="minorEastAsia" w:hAnsi="Arial" w:cs="Arial"/>
          <w:b/>
          <w:bCs/>
          <w:color w:val="242424"/>
          <w:sz w:val="24"/>
          <w:szCs w:val="24"/>
          <w:bdr w:val="none" w:sz="0" w:space="0" w:color="auto" w:frame="1"/>
          <w:lang w:val="es-CO" w:eastAsia="es-ES"/>
        </w:rPr>
        <w:t>c</w:t>
      </w:r>
      <w:r w:rsidRPr="00116BB6">
        <w:rPr>
          <w:rFonts w:ascii="Arial" w:eastAsiaTheme="minorEastAsia" w:hAnsi="Arial" w:cs="Arial"/>
          <w:b/>
          <w:bCs/>
          <w:color w:val="242424"/>
          <w:sz w:val="24"/>
          <w:szCs w:val="24"/>
          <w:bdr w:val="none" w:sz="0" w:space="0" w:color="auto" w:frame="1"/>
          <w:lang w:val="es-CO" w:eastAsia="es-ES"/>
        </w:rPr>
        <w:t>umplimiento</w:t>
      </w:r>
    </w:p>
    <w:p w14:paraId="664088D5" w14:textId="3194A046" w:rsidR="00642E8D" w:rsidRPr="00116BB6" w:rsidRDefault="00642E8D" w:rsidP="00F92DAC">
      <w:pPr>
        <w:spacing w:before="75" w:after="75" w:line="360" w:lineRule="auto"/>
        <w:ind w:right="75"/>
        <w:jc w:val="both"/>
        <w:divId w:val="2117751793"/>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 xml:space="preserve">Para su efectividad, el programa debe estar integrado como parte de las actividades de la entidad u organización, </w:t>
      </w:r>
      <w:r w:rsidR="0035147D">
        <w:rPr>
          <w:rFonts w:ascii="Arial" w:eastAsiaTheme="minorEastAsia" w:hAnsi="Arial" w:cs="Arial"/>
          <w:color w:val="242424"/>
          <w:sz w:val="24"/>
          <w:szCs w:val="24"/>
          <w:lang w:val="es-CO" w:eastAsia="es-ES"/>
        </w:rPr>
        <w:t>en primer lugar, con el apoyo y compromiso de la alta dirección y los colaboradores. D</w:t>
      </w:r>
      <w:r w:rsidRPr="00116BB6">
        <w:rPr>
          <w:rFonts w:ascii="Arial" w:eastAsiaTheme="minorEastAsia" w:hAnsi="Arial" w:cs="Arial"/>
          <w:color w:val="242424"/>
          <w:sz w:val="24"/>
          <w:szCs w:val="24"/>
          <w:lang w:val="es-CO" w:eastAsia="es-ES"/>
        </w:rPr>
        <w:t>ebe tener un enfoque estructurado</w:t>
      </w:r>
      <w:r w:rsidR="0035147D">
        <w:rPr>
          <w:rFonts w:ascii="Arial" w:eastAsiaTheme="minorEastAsia" w:hAnsi="Arial" w:cs="Arial"/>
          <w:color w:val="242424"/>
          <w:sz w:val="24"/>
          <w:szCs w:val="24"/>
          <w:lang w:val="es-CO" w:eastAsia="es-ES"/>
        </w:rPr>
        <w:t xml:space="preserve"> acorde al contexto, a la función y necesidades de la entidad con</w:t>
      </w:r>
      <w:r w:rsidRPr="00116BB6">
        <w:rPr>
          <w:rFonts w:ascii="Arial" w:eastAsiaTheme="minorEastAsia" w:hAnsi="Arial" w:cs="Arial"/>
          <w:color w:val="242424"/>
          <w:sz w:val="24"/>
          <w:szCs w:val="24"/>
          <w:lang w:val="es-CO" w:eastAsia="es-ES"/>
        </w:rPr>
        <w:t xml:space="preserve"> el fin de obtener resultados coherentes y comparables</w:t>
      </w:r>
      <w:r w:rsidR="00FB7193" w:rsidRPr="00116BB6">
        <w:rPr>
          <w:rFonts w:ascii="Arial" w:eastAsiaTheme="minorEastAsia" w:hAnsi="Arial" w:cs="Arial"/>
          <w:color w:val="242424"/>
          <w:sz w:val="24"/>
          <w:szCs w:val="24"/>
          <w:lang w:val="es-CO" w:eastAsia="es-ES"/>
        </w:rPr>
        <w:t xml:space="preserve">. </w:t>
      </w:r>
      <w:r w:rsidRPr="00116BB6">
        <w:rPr>
          <w:rFonts w:ascii="Arial" w:eastAsiaTheme="minorEastAsia" w:hAnsi="Arial" w:cs="Arial"/>
          <w:color w:val="242424"/>
          <w:sz w:val="24"/>
          <w:szCs w:val="24"/>
          <w:lang w:val="es-CO" w:eastAsia="es-ES"/>
        </w:rPr>
        <w:t xml:space="preserve">Es importante contar con la participación apropiada de las partes </w:t>
      </w:r>
      <w:r w:rsidR="0035147D">
        <w:rPr>
          <w:rFonts w:ascii="Arial" w:eastAsiaTheme="minorEastAsia" w:hAnsi="Arial" w:cs="Arial"/>
          <w:color w:val="242424"/>
          <w:sz w:val="24"/>
          <w:szCs w:val="24"/>
          <w:lang w:val="es-CO" w:eastAsia="es-ES"/>
        </w:rPr>
        <w:t xml:space="preserve">interesadas teniendo en cuenta sus </w:t>
      </w:r>
      <w:r w:rsidRPr="00116BB6">
        <w:rPr>
          <w:rFonts w:ascii="Arial" w:eastAsiaTheme="minorEastAsia" w:hAnsi="Arial" w:cs="Arial"/>
          <w:color w:val="242424"/>
          <w:sz w:val="24"/>
          <w:szCs w:val="24"/>
          <w:lang w:val="es-CO" w:eastAsia="es-ES"/>
        </w:rPr>
        <w:t>conocimientos y percepciones</w:t>
      </w:r>
      <w:r w:rsidR="00FB7193" w:rsidRPr="00116BB6">
        <w:rPr>
          <w:rFonts w:ascii="Arial" w:eastAsiaTheme="minorEastAsia" w:hAnsi="Arial" w:cs="Arial"/>
          <w:color w:val="242424"/>
          <w:sz w:val="24"/>
          <w:szCs w:val="24"/>
          <w:lang w:val="es-CO" w:eastAsia="es-ES"/>
        </w:rPr>
        <w:t xml:space="preserve">. </w:t>
      </w:r>
      <w:r w:rsidRPr="00116BB6">
        <w:rPr>
          <w:rFonts w:ascii="Arial" w:eastAsiaTheme="minorEastAsia" w:hAnsi="Arial" w:cs="Arial"/>
          <w:color w:val="242424"/>
          <w:sz w:val="24"/>
          <w:szCs w:val="24"/>
          <w:lang w:val="es-CO" w:eastAsia="es-ES"/>
        </w:rPr>
        <w:t xml:space="preserve">El programa debe ser susceptible de </w:t>
      </w:r>
      <w:r w:rsidRPr="00116BB6">
        <w:rPr>
          <w:rFonts w:ascii="Arial" w:eastAsiaTheme="minorEastAsia" w:hAnsi="Arial" w:cs="Arial"/>
          <w:color w:val="242424"/>
          <w:sz w:val="24"/>
          <w:szCs w:val="24"/>
          <w:lang w:val="es-CO" w:eastAsia="es-ES"/>
        </w:rPr>
        <w:lastRenderedPageBreak/>
        <w:t xml:space="preserve">modificaciones, teniendo en cuenta que los riesgos </w:t>
      </w:r>
      <w:r w:rsidR="0035147D">
        <w:rPr>
          <w:rFonts w:ascii="Arial" w:eastAsiaTheme="minorEastAsia" w:hAnsi="Arial" w:cs="Arial"/>
          <w:color w:val="242424"/>
          <w:sz w:val="24"/>
          <w:szCs w:val="24"/>
          <w:lang w:val="es-CO" w:eastAsia="es-ES"/>
        </w:rPr>
        <w:t>son flexibles</w:t>
      </w:r>
      <w:r w:rsidRPr="00116BB6">
        <w:rPr>
          <w:rFonts w:ascii="Arial" w:eastAsiaTheme="minorEastAsia" w:hAnsi="Arial" w:cs="Arial"/>
          <w:color w:val="242424"/>
          <w:sz w:val="24"/>
          <w:szCs w:val="24"/>
          <w:lang w:val="es-CO" w:eastAsia="es-ES"/>
        </w:rPr>
        <w:t>. También es esencial contar con una política de administración de riesgos efectiva, que permita anticipar, detectar, reconocer y responder a los cambios y eventos de una manera apropiada y oportuna</w:t>
      </w:r>
      <w:r w:rsidR="00FB7193" w:rsidRPr="00116BB6">
        <w:rPr>
          <w:rFonts w:ascii="Arial" w:eastAsiaTheme="minorEastAsia" w:hAnsi="Arial" w:cs="Arial"/>
          <w:color w:val="242424"/>
          <w:sz w:val="24"/>
          <w:szCs w:val="24"/>
          <w:lang w:val="es-CO" w:eastAsia="es-ES"/>
        </w:rPr>
        <w:t xml:space="preserve">. </w:t>
      </w:r>
      <w:r w:rsidR="0035147D">
        <w:rPr>
          <w:rFonts w:ascii="Arial" w:eastAsiaTheme="minorEastAsia" w:hAnsi="Arial" w:cs="Arial"/>
          <w:color w:val="242424"/>
          <w:sz w:val="24"/>
          <w:szCs w:val="24"/>
          <w:lang w:val="es-CO" w:eastAsia="es-ES"/>
        </w:rPr>
        <w:t xml:space="preserve">Para la elaboración del programa es necesario </w:t>
      </w:r>
      <w:r w:rsidRPr="00116BB6">
        <w:rPr>
          <w:rFonts w:ascii="Arial" w:eastAsiaTheme="minorEastAsia" w:hAnsi="Arial" w:cs="Arial"/>
          <w:color w:val="242424"/>
          <w:sz w:val="24"/>
          <w:szCs w:val="24"/>
          <w:lang w:val="es-CO" w:eastAsia="es-ES"/>
        </w:rPr>
        <w:t>contar con información confiable</w:t>
      </w:r>
      <w:r w:rsidR="0035147D">
        <w:rPr>
          <w:rFonts w:ascii="Arial" w:eastAsiaTheme="minorEastAsia" w:hAnsi="Arial" w:cs="Arial"/>
          <w:color w:val="242424"/>
          <w:sz w:val="24"/>
          <w:szCs w:val="24"/>
          <w:lang w:val="es-CO" w:eastAsia="es-ES"/>
        </w:rPr>
        <w:t xml:space="preserve"> </w:t>
      </w:r>
      <w:r w:rsidRPr="00116BB6">
        <w:rPr>
          <w:rFonts w:ascii="Arial" w:eastAsiaTheme="minorEastAsia" w:hAnsi="Arial" w:cs="Arial"/>
          <w:color w:val="242424"/>
          <w:sz w:val="24"/>
          <w:szCs w:val="24"/>
          <w:lang w:val="es-CO" w:eastAsia="es-ES"/>
        </w:rPr>
        <w:t>y disponible para todas las partes interesadas</w:t>
      </w:r>
      <w:r w:rsidR="00FB7193" w:rsidRPr="00116BB6">
        <w:rPr>
          <w:rFonts w:ascii="Arial" w:eastAsiaTheme="minorEastAsia" w:hAnsi="Arial" w:cs="Arial"/>
          <w:color w:val="242424"/>
          <w:sz w:val="24"/>
          <w:szCs w:val="24"/>
          <w:lang w:val="es-CO" w:eastAsia="es-ES"/>
        </w:rPr>
        <w:t>.</w:t>
      </w:r>
    </w:p>
    <w:p w14:paraId="12B1ADF1" w14:textId="77777777" w:rsidR="00D24763" w:rsidRPr="00116BB6" w:rsidRDefault="00D24763" w:rsidP="00F92DAC">
      <w:pPr>
        <w:spacing w:before="75" w:after="75" w:line="360" w:lineRule="auto"/>
        <w:ind w:right="75"/>
        <w:jc w:val="both"/>
        <w:divId w:val="1980527862"/>
        <w:rPr>
          <w:rFonts w:ascii="Arial" w:eastAsiaTheme="minorEastAsia" w:hAnsi="Arial" w:cs="Arial"/>
          <w:b/>
          <w:bCs/>
          <w:color w:val="242424"/>
          <w:sz w:val="24"/>
          <w:szCs w:val="24"/>
          <w:bdr w:val="none" w:sz="0" w:space="0" w:color="auto" w:frame="1"/>
          <w:lang w:val="es-CO" w:eastAsia="es-ES"/>
        </w:rPr>
      </w:pPr>
    </w:p>
    <w:p w14:paraId="3AA5084B" w14:textId="409D6E75" w:rsidR="00431B82" w:rsidRPr="00116BB6" w:rsidRDefault="00431B82" w:rsidP="00F92DAC">
      <w:pPr>
        <w:spacing w:before="75" w:after="75" w:line="360" w:lineRule="auto"/>
        <w:ind w:right="75"/>
        <w:jc w:val="both"/>
        <w:divId w:val="1980527862"/>
        <w:rPr>
          <w:rFonts w:ascii="Arial" w:eastAsiaTheme="minorEastAsia" w:hAnsi="Arial" w:cs="Arial"/>
          <w:color w:val="242424"/>
          <w:sz w:val="24"/>
          <w:szCs w:val="24"/>
          <w:lang w:val="es-CO" w:eastAsia="es-ES"/>
        </w:rPr>
      </w:pPr>
      <w:r w:rsidRPr="00116BB6">
        <w:rPr>
          <w:rFonts w:ascii="Arial" w:eastAsiaTheme="minorEastAsia" w:hAnsi="Arial" w:cs="Arial"/>
          <w:b/>
          <w:bCs/>
          <w:color w:val="242424"/>
          <w:sz w:val="24"/>
          <w:szCs w:val="24"/>
          <w:bdr w:val="none" w:sz="0" w:space="0" w:color="auto" w:frame="1"/>
          <w:lang w:val="es-CO" w:eastAsia="es-ES"/>
        </w:rPr>
        <w:t xml:space="preserve">Cumplimiento como herramienta para prevenir </w:t>
      </w:r>
      <w:r w:rsidR="0015583A" w:rsidRPr="00116BB6">
        <w:rPr>
          <w:rFonts w:ascii="Arial" w:eastAsiaTheme="minorEastAsia" w:hAnsi="Arial" w:cs="Arial"/>
          <w:b/>
          <w:bCs/>
          <w:color w:val="242424"/>
          <w:sz w:val="24"/>
          <w:szCs w:val="24"/>
          <w:bdr w:val="none" w:sz="0" w:space="0" w:color="auto" w:frame="1"/>
          <w:lang w:val="es-CO" w:eastAsia="es-ES"/>
        </w:rPr>
        <w:t>r</w:t>
      </w:r>
      <w:r w:rsidRPr="00116BB6">
        <w:rPr>
          <w:rFonts w:ascii="Arial" w:eastAsiaTheme="minorEastAsia" w:hAnsi="Arial" w:cs="Arial"/>
          <w:b/>
          <w:bCs/>
          <w:color w:val="242424"/>
          <w:sz w:val="24"/>
          <w:szCs w:val="24"/>
          <w:bdr w:val="none" w:sz="0" w:space="0" w:color="auto" w:frame="1"/>
          <w:lang w:val="es-CO" w:eastAsia="es-ES"/>
        </w:rPr>
        <w:t xml:space="preserve">iesgos </w:t>
      </w:r>
      <w:r w:rsidR="0015583A" w:rsidRPr="00116BB6">
        <w:rPr>
          <w:rFonts w:ascii="Arial" w:eastAsiaTheme="minorEastAsia" w:hAnsi="Arial" w:cs="Arial"/>
          <w:b/>
          <w:bCs/>
          <w:color w:val="242424"/>
          <w:sz w:val="24"/>
          <w:szCs w:val="24"/>
          <w:bdr w:val="none" w:sz="0" w:space="0" w:color="auto" w:frame="1"/>
          <w:lang w:val="es-CO" w:eastAsia="es-ES"/>
        </w:rPr>
        <w:t>l</w:t>
      </w:r>
      <w:r w:rsidRPr="00116BB6">
        <w:rPr>
          <w:rFonts w:ascii="Arial" w:eastAsiaTheme="minorEastAsia" w:hAnsi="Arial" w:cs="Arial"/>
          <w:b/>
          <w:bCs/>
          <w:color w:val="242424"/>
          <w:sz w:val="24"/>
          <w:szCs w:val="24"/>
          <w:bdr w:val="none" w:sz="0" w:space="0" w:color="auto" w:frame="1"/>
          <w:lang w:val="es-CO" w:eastAsia="es-ES"/>
        </w:rPr>
        <w:t>egales</w:t>
      </w:r>
    </w:p>
    <w:p w14:paraId="683BF4E5" w14:textId="7AD9ABCA" w:rsidR="00431B82" w:rsidRPr="005516C2" w:rsidRDefault="00431B82" w:rsidP="00F92DAC">
      <w:pPr>
        <w:spacing w:before="75" w:after="75" w:line="360" w:lineRule="auto"/>
        <w:ind w:right="75"/>
        <w:jc w:val="both"/>
        <w:divId w:val="1980527862"/>
        <w:rPr>
          <w:rFonts w:ascii="Arial" w:eastAsiaTheme="minorEastAsia" w:hAnsi="Arial" w:cs="Arial"/>
          <w:color w:val="242424"/>
          <w:sz w:val="24"/>
          <w:szCs w:val="24"/>
          <w:lang w:val="es-CO" w:eastAsia="es-ES"/>
        </w:rPr>
      </w:pPr>
      <w:r w:rsidRPr="0035147D">
        <w:rPr>
          <w:rFonts w:ascii="Arial" w:eastAsiaTheme="minorEastAsia" w:hAnsi="Arial" w:cs="Arial"/>
          <w:color w:val="242424"/>
          <w:sz w:val="24"/>
          <w:szCs w:val="24"/>
          <w:u w:val="single"/>
          <w:bdr w:val="none" w:sz="0" w:space="0" w:color="auto" w:frame="1"/>
          <w:lang w:val="es-CO" w:eastAsia="es-ES"/>
        </w:rPr>
        <w:t>Prevención:</w:t>
      </w:r>
      <w:r w:rsidRPr="005516C2">
        <w:rPr>
          <w:rFonts w:ascii="Arial" w:eastAsiaTheme="minorEastAsia" w:hAnsi="Arial" w:cs="Arial"/>
          <w:color w:val="242424"/>
          <w:sz w:val="24"/>
          <w:szCs w:val="24"/>
          <w:lang w:val="es-CO" w:eastAsia="es-ES"/>
        </w:rPr>
        <w:t> </w:t>
      </w:r>
      <w:r w:rsidR="00CC073A">
        <w:rPr>
          <w:rFonts w:ascii="Arial" w:eastAsiaTheme="minorEastAsia" w:hAnsi="Arial" w:cs="Arial"/>
          <w:color w:val="242424"/>
          <w:sz w:val="24"/>
          <w:szCs w:val="24"/>
          <w:lang w:val="es-CO" w:eastAsia="es-ES"/>
        </w:rPr>
        <w:t>Es la función más importante</w:t>
      </w:r>
      <w:r w:rsidR="0035147D">
        <w:rPr>
          <w:rFonts w:ascii="Arial" w:eastAsiaTheme="minorEastAsia" w:hAnsi="Arial" w:cs="Arial"/>
          <w:color w:val="242424"/>
          <w:sz w:val="24"/>
          <w:szCs w:val="24"/>
          <w:lang w:val="es-CO" w:eastAsia="es-ES"/>
        </w:rPr>
        <w:t xml:space="preserve">. </w:t>
      </w:r>
      <w:r w:rsidRPr="005516C2">
        <w:rPr>
          <w:rFonts w:ascii="Arial" w:eastAsiaTheme="minorEastAsia" w:hAnsi="Arial" w:cs="Arial"/>
          <w:color w:val="242424"/>
          <w:sz w:val="24"/>
          <w:szCs w:val="24"/>
          <w:lang w:val="es-CO" w:eastAsia="es-ES"/>
        </w:rPr>
        <w:t>Esto implica realizar auditorías periódicas para identificar posibles riesgos, implementar códigos de conducta claros y accesibles, capacitar a los empleados sobre las leyes y normas relevantes, y diseñar controles internos efectivos para supervisar las operaciones.</w:t>
      </w:r>
    </w:p>
    <w:p w14:paraId="002A9204" w14:textId="77777777" w:rsidR="0015583A" w:rsidRPr="005516C2" w:rsidRDefault="0015583A" w:rsidP="00F92DAC">
      <w:pPr>
        <w:spacing w:before="75" w:after="75" w:line="360" w:lineRule="auto"/>
        <w:ind w:right="75"/>
        <w:jc w:val="both"/>
        <w:divId w:val="1980527862"/>
        <w:rPr>
          <w:rFonts w:ascii="Arial" w:eastAsiaTheme="minorEastAsia" w:hAnsi="Arial" w:cs="Arial"/>
          <w:color w:val="242424"/>
          <w:sz w:val="24"/>
          <w:szCs w:val="24"/>
          <w:lang w:val="es-CO" w:eastAsia="es-ES"/>
        </w:rPr>
      </w:pPr>
    </w:p>
    <w:p w14:paraId="5F2ED240" w14:textId="12AD88E8" w:rsidR="00431B82" w:rsidRPr="005516C2" w:rsidRDefault="00431B82" w:rsidP="00F92DAC">
      <w:pPr>
        <w:spacing w:before="75" w:after="75" w:line="360" w:lineRule="auto"/>
        <w:ind w:right="75"/>
        <w:jc w:val="both"/>
        <w:divId w:val="1980527862"/>
        <w:rPr>
          <w:rFonts w:ascii="Arial" w:eastAsiaTheme="minorEastAsia" w:hAnsi="Arial" w:cs="Arial"/>
          <w:color w:val="242424"/>
          <w:sz w:val="24"/>
          <w:szCs w:val="24"/>
          <w:lang w:val="es-CO" w:eastAsia="es-ES"/>
        </w:rPr>
      </w:pPr>
      <w:r w:rsidRPr="0035147D">
        <w:rPr>
          <w:rFonts w:ascii="Arial" w:eastAsiaTheme="minorEastAsia" w:hAnsi="Arial" w:cs="Arial"/>
          <w:color w:val="242424"/>
          <w:sz w:val="24"/>
          <w:szCs w:val="24"/>
          <w:u w:val="single"/>
          <w:bdr w:val="none" w:sz="0" w:space="0" w:color="auto" w:frame="1"/>
          <w:lang w:val="es-CO" w:eastAsia="es-ES"/>
        </w:rPr>
        <w:t>Detección y reporte:</w:t>
      </w:r>
      <w:r w:rsidRPr="005516C2">
        <w:rPr>
          <w:rFonts w:ascii="Arial" w:eastAsiaTheme="minorEastAsia" w:hAnsi="Arial" w:cs="Arial"/>
          <w:color w:val="242424"/>
          <w:sz w:val="24"/>
          <w:szCs w:val="24"/>
          <w:lang w:val="es-CO" w:eastAsia="es-ES"/>
        </w:rPr>
        <w:t> Es necesario contar con mecanismos para</w:t>
      </w:r>
      <w:r w:rsidR="00276BEC">
        <w:rPr>
          <w:rFonts w:ascii="Arial" w:eastAsiaTheme="minorEastAsia" w:hAnsi="Arial" w:cs="Arial"/>
          <w:color w:val="242424"/>
          <w:sz w:val="24"/>
          <w:szCs w:val="24"/>
          <w:lang w:val="es-CO" w:eastAsia="es-ES"/>
        </w:rPr>
        <w:t xml:space="preserve"> detectar y reportar incidentes</w:t>
      </w:r>
      <w:r w:rsidRPr="005516C2">
        <w:rPr>
          <w:rFonts w:ascii="Arial" w:eastAsiaTheme="minorEastAsia" w:hAnsi="Arial" w:cs="Arial"/>
          <w:color w:val="242424"/>
          <w:sz w:val="24"/>
          <w:szCs w:val="24"/>
          <w:lang w:val="es-CO" w:eastAsia="es-ES"/>
        </w:rPr>
        <w:t xml:space="preserve">, sistemas de monitoreo, </w:t>
      </w:r>
      <w:r w:rsidR="00CC073A">
        <w:rPr>
          <w:rFonts w:ascii="Arial" w:eastAsiaTheme="minorEastAsia" w:hAnsi="Arial" w:cs="Arial"/>
          <w:color w:val="242424"/>
          <w:sz w:val="24"/>
          <w:szCs w:val="24"/>
          <w:lang w:val="es-CO" w:eastAsia="es-ES"/>
        </w:rPr>
        <w:t>uso de</w:t>
      </w:r>
      <w:r w:rsidR="00276BEC">
        <w:rPr>
          <w:rFonts w:ascii="Arial" w:eastAsiaTheme="minorEastAsia" w:hAnsi="Arial" w:cs="Arial"/>
          <w:color w:val="242424"/>
          <w:sz w:val="24"/>
          <w:szCs w:val="24"/>
          <w:lang w:val="es-CO" w:eastAsia="es-ES"/>
        </w:rPr>
        <w:t xml:space="preserve"> herramientas </w:t>
      </w:r>
      <w:r w:rsidR="00771E06">
        <w:rPr>
          <w:rFonts w:ascii="Arial" w:eastAsiaTheme="minorEastAsia" w:hAnsi="Arial" w:cs="Arial"/>
          <w:color w:val="242424"/>
          <w:sz w:val="24"/>
          <w:szCs w:val="24"/>
          <w:lang w:val="es-CO" w:eastAsia="es-ES"/>
        </w:rPr>
        <w:t>tecnológicas</w:t>
      </w:r>
      <w:r w:rsidR="00276BEC">
        <w:rPr>
          <w:rFonts w:ascii="Arial" w:eastAsiaTheme="minorEastAsia" w:hAnsi="Arial" w:cs="Arial"/>
          <w:color w:val="242424"/>
          <w:sz w:val="24"/>
          <w:szCs w:val="24"/>
          <w:lang w:val="es-CO" w:eastAsia="es-ES"/>
        </w:rPr>
        <w:t xml:space="preserve"> </w:t>
      </w:r>
      <w:r w:rsidR="00276BEC" w:rsidRPr="005516C2">
        <w:rPr>
          <w:rFonts w:ascii="Arial" w:eastAsiaTheme="minorEastAsia" w:hAnsi="Arial" w:cs="Arial"/>
          <w:color w:val="242424"/>
          <w:sz w:val="24"/>
          <w:szCs w:val="24"/>
          <w:lang w:val="es-CO" w:eastAsia="es-ES"/>
        </w:rPr>
        <w:t>que</w:t>
      </w:r>
      <w:r w:rsidRPr="005516C2">
        <w:rPr>
          <w:rFonts w:ascii="Arial" w:eastAsiaTheme="minorEastAsia" w:hAnsi="Arial" w:cs="Arial"/>
          <w:color w:val="242424"/>
          <w:sz w:val="24"/>
          <w:szCs w:val="24"/>
          <w:lang w:val="es-CO" w:eastAsia="es-ES"/>
        </w:rPr>
        <w:t xml:space="preserve"> permitan y faciliten el proceso de detección y reporte.</w:t>
      </w:r>
    </w:p>
    <w:p w14:paraId="63841127" w14:textId="77777777" w:rsidR="0015583A" w:rsidRPr="005516C2" w:rsidRDefault="0015583A" w:rsidP="00F92DAC">
      <w:pPr>
        <w:spacing w:before="75" w:after="75" w:line="360" w:lineRule="auto"/>
        <w:ind w:right="75"/>
        <w:jc w:val="both"/>
        <w:divId w:val="1980527862"/>
        <w:rPr>
          <w:rFonts w:ascii="Arial" w:eastAsiaTheme="minorEastAsia" w:hAnsi="Arial" w:cs="Arial"/>
          <w:color w:val="242424"/>
          <w:sz w:val="24"/>
          <w:szCs w:val="24"/>
          <w:lang w:val="es-CO" w:eastAsia="es-ES"/>
        </w:rPr>
      </w:pPr>
    </w:p>
    <w:p w14:paraId="2244D205" w14:textId="77777777" w:rsidR="00431B82" w:rsidRPr="005516C2" w:rsidRDefault="00431B82" w:rsidP="00F92DAC">
      <w:pPr>
        <w:spacing w:before="75" w:after="75" w:line="360" w:lineRule="auto"/>
        <w:ind w:right="75"/>
        <w:jc w:val="both"/>
        <w:divId w:val="1980527862"/>
        <w:rPr>
          <w:rFonts w:ascii="Arial" w:eastAsiaTheme="minorEastAsia" w:hAnsi="Arial" w:cs="Arial"/>
          <w:color w:val="242424"/>
          <w:sz w:val="24"/>
          <w:szCs w:val="24"/>
          <w:lang w:val="es-CO" w:eastAsia="es-ES"/>
        </w:rPr>
      </w:pPr>
      <w:r w:rsidRPr="0035147D">
        <w:rPr>
          <w:rFonts w:ascii="Arial" w:eastAsiaTheme="minorEastAsia" w:hAnsi="Arial" w:cs="Arial"/>
          <w:color w:val="242424"/>
          <w:sz w:val="24"/>
          <w:szCs w:val="24"/>
          <w:u w:val="single"/>
          <w:bdr w:val="none" w:sz="0" w:space="0" w:color="auto" w:frame="1"/>
          <w:lang w:val="es-CO" w:eastAsia="es-ES"/>
        </w:rPr>
        <w:t>Investigación:</w:t>
      </w:r>
      <w:r w:rsidRPr="005516C2">
        <w:rPr>
          <w:rFonts w:ascii="Arial" w:eastAsiaTheme="minorEastAsia" w:hAnsi="Arial" w:cs="Arial"/>
          <w:color w:val="242424"/>
          <w:sz w:val="24"/>
          <w:szCs w:val="24"/>
          <w:lang w:val="es-CO" w:eastAsia="es-ES"/>
        </w:rPr>
        <w:t> Protocolos claros para abordar cualquier situación de incumplimiento.</w:t>
      </w:r>
    </w:p>
    <w:p w14:paraId="0C4B0154" w14:textId="77777777" w:rsidR="0015583A" w:rsidRPr="005516C2" w:rsidRDefault="0015583A" w:rsidP="00F92DAC">
      <w:pPr>
        <w:spacing w:before="75" w:after="75" w:line="360" w:lineRule="auto"/>
        <w:ind w:right="75"/>
        <w:jc w:val="both"/>
        <w:divId w:val="1980527862"/>
        <w:rPr>
          <w:rFonts w:ascii="Arial" w:eastAsiaTheme="minorEastAsia" w:hAnsi="Arial" w:cs="Arial"/>
          <w:color w:val="242424"/>
          <w:sz w:val="24"/>
          <w:szCs w:val="24"/>
          <w:lang w:val="es-CO" w:eastAsia="es-ES"/>
        </w:rPr>
      </w:pPr>
    </w:p>
    <w:p w14:paraId="4539CB74" w14:textId="7B320EC8" w:rsidR="00431B82" w:rsidRDefault="00431B82" w:rsidP="0035147D">
      <w:pPr>
        <w:spacing w:before="75" w:after="75" w:line="360" w:lineRule="auto"/>
        <w:ind w:right="75"/>
        <w:jc w:val="both"/>
        <w:divId w:val="1980527862"/>
        <w:rPr>
          <w:rFonts w:ascii="Arial" w:eastAsiaTheme="minorEastAsia" w:hAnsi="Arial" w:cs="Arial"/>
          <w:color w:val="242424"/>
          <w:sz w:val="24"/>
          <w:szCs w:val="24"/>
          <w:lang w:val="es-CO" w:eastAsia="es-ES"/>
        </w:rPr>
      </w:pPr>
      <w:r w:rsidRPr="0035147D">
        <w:rPr>
          <w:rFonts w:ascii="Arial" w:eastAsiaTheme="minorEastAsia" w:hAnsi="Arial" w:cs="Arial"/>
          <w:color w:val="242424"/>
          <w:sz w:val="24"/>
          <w:szCs w:val="24"/>
          <w:u w:val="single"/>
          <w:bdr w:val="none" w:sz="0" w:space="0" w:color="auto" w:frame="1"/>
          <w:lang w:val="es-CO" w:eastAsia="es-ES"/>
        </w:rPr>
        <w:t>Resolución:</w:t>
      </w:r>
      <w:r w:rsidRPr="0035147D">
        <w:rPr>
          <w:rFonts w:ascii="Arial" w:eastAsiaTheme="minorEastAsia" w:hAnsi="Arial" w:cs="Arial"/>
          <w:color w:val="242424"/>
          <w:sz w:val="24"/>
          <w:szCs w:val="24"/>
          <w:lang w:val="es-CO" w:eastAsia="es-ES"/>
        </w:rPr>
        <w:t> Evaluación de incidentes y determinación de la gravedad del problema.</w:t>
      </w:r>
    </w:p>
    <w:p w14:paraId="4A6E1274" w14:textId="77777777" w:rsidR="00BD7942" w:rsidRPr="0035147D" w:rsidRDefault="00BD7942" w:rsidP="0035147D">
      <w:pPr>
        <w:spacing w:before="75" w:after="75" w:line="360" w:lineRule="auto"/>
        <w:ind w:right="75"/>
        <w:jc w:val="both"/>
        <w:divId w:val="1980527862"/>
        <w:rPr>
          <w:rFonts w:ascii="Arial" w:eastAsiaTheme="minorEastAsia" w:hAnsi="Arial" w:cs="Arial"/>
          <w:color w:val="242424"/>
          <w:sz w:val="24"/>
          <w:szCs w:val="24"/>
          <w:lang w:val="es-CO" w:eastAsia="es-ES"/>
        </w:rPr>
      </w:pPr>
    </w:p>
    <w:p w14:paraId="553EFF79" w14:textId="77777777" w:rsidR="00431B82" w:rsidRPr="005516C2" w:rsidRDefault="00431B82" w:rsidP="00F92DAC">
      <w:pPr>
        <w:spacing w:before="75" w:after="75" w:line="360" w:lineRule="auto"/>
        <w:ind w:right="75"/>
        <w:jc w:val="both"/>
        <w:divId w:val="1980527862"/>
        <w:rPr>
          <w:rFonts w:ascii="Arial" w:eastAsiaTheme="minorEastAsia" w:hAnsi="Arial" w:cs="Arial"/>
          <w:color w:val="242424"/>
          <w:sz w:val="24"/>
          <w:szCs w:val="24"/>
          <w:lang w:val="es-CO" w:eastAsia="es-ES"/>
        </w:rPr>
      </w:pPr>
      <w:r w:rsidRPr="0035147D">
        <w:rPr>
          <w:rFonts w:ascii="Arial" w:eastAsiaTheme="minorEastAsia" w:hAnsi="Arial" w:cs="Arial"/>
          <w:color w:val="242424"/>
          <w:sz w:val="24"/>
          <w:szCs w:val="24"/>
          <w:u w:val="single"/>
          <w:bdr w:val="none" w:sz="0" w:space="0" w:color="auto" w:frame="1"/>
          <w:lang w:val="es-CO" w:eastAsia="es-ES"/>
        </w:rPr>
        <w:t>Toma de decisiones:</w:t>
      </w:r>
      <w:r w:rsidRPr="0035147D">
        <w:rPr>
          <w:rFonts w:ascii="Arial" w:eastAsiaTheme="minorEastAsia" w:hAnsi="Arial" w:cs="Arial"/>
          <w:color w:val="242424"/>
          <w:sz w:val="24"/>
          <w:szCs w:val="24"/>
          <w:u w:val="single"/>
          <w:lang w:val="es-CO" w:eastAsia="es-ES"/>
        </w:rPr>
        <w:t> </w:t>
      </w:r>
      <w:r w:rsidRPr="005516C2">
        <w:rPr>
          <w:rFonts w:ascii="Arial" w:eastAsiaTheme="minorEastAsia" w:hAnsi="Arial" w:cs="Arial"/>
          <w:color w:val="242424"/>
          <w:sz w:val="24"/>
          <w:szCs w:val="24"/>
          <w:lang w:val="es-CO" w:eastAsia="es-ES"/>
        </w:rPr>
        <w:t>Aplicar sanciones internas y realizar ajustes necesarios, incluyendo acciones disciplinarias.</w:t>
      </w:r>
    </w:p>
    <w:p w14:paraId="2586B2BB" w14:textId="77777777" w:rsidR="0015583A" w:rsidRPr="00116BB6" w:rsidRDefault="0015583A" w:rsidP="00F92DAC">
      <w:pPr>
        <w:spacing w:before="75" w:after="75" w:line="360" w:lineRule="auto"/>
        <w:ind w:right="75"/>
        <w:jc w:val="both"/>
        <w:divId w:val="1980527862"/>
        <w:rPr>
          <w:rFonts w:ascii="Arial" w:eastAsiaTheme="minorEastAsia" w:hAnsi="Arial" w:cs="Arial"/>
          <w:color w:val="242424"/>
          <w:sz w:val="24"/>
          <w:szCs w:val="24"/>
          <w:lang w:val="es-CO" w:eastAsia="es-ES"/>
        </w:rPr>
      </w:pPr>
    </w:p>
    <w:p w14:paraId="4458BC63" w14:textId="77777777" w:rsidR="00431B82" w:rsidRPr="00116BB6" w:rsidRDefault="00431B82" w:rsidP="00F92DAC">
      <w:pPr>
        <w:spacing w:before="75" w:after="75" w:line="360" w:lineRule="auto"/>
        <w:ind w:right="75"/>
        <w:jc w:val="both"/>
        <w:divId w:val="198052786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Para la implementación de un Programa de Cumplimiento, existen varios referentes normativos y estándares internacionales que nos sirven en el proceso de diseño e implementación, como la norma ISO 37301 de 2016 - Sistema de Gestión de Cumplimiento (SGC) y la norma ISO 37001 de 2016 - Sistema de Gestión Antisoborno (SGA).</w:t>
      </w:r>
    </w:p>
    <w:p w14:paraId="3D440564" w14:textId="77777777" w:rsidR="0015583A" w:rsidRPr="00116BB6" w:rsidRDefault="0015583A" w:rsidP="00F92DAC">
      <w:pPr>
        <w:spacing w:before="75" w:after="75" w:line="360" w:lineRule="auto"/>
        <w:ind w:right="75"/>
        <w:jc w:val="both"/>
        <w:divId w:val="1980527862"/>
        <w:rPr>
          <w:rFonts w:ascii="Arial" w:eastAsiaTheme="minorEastAsia" w:hAnsi="Arial" w:cs="Arial"/>
          <w:color w:val="242424"/>
          <w:sz w:val="24"/>
          <w:szCs w:val="24"/>
          <w:lang w:val="es-CO" w:eastAsia="es-ES"/>
        </w:rPr>
      </w:pPr>
    </w:p>
    <w:p w14:paraId="1B4006BF" w14:textId="14FD82B3" w:rsidR="00431B82" w:rsidRPr="00116BB6" w:rsidRDefault="00431B82" w:rsidP="00F92DAC">
      <w:pPr>
        <w:spacing w:before="75" w:after="75" w:line="360" w:lineRule="auto"/>
        <w:ind w:right="75"/>
        <w:jc w:val="both"/>
        <w:divId w:val="198052786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 xml:space="preserve">Siguiendo lo establecido en estos estándares, los aspectos </w:t>
      </w:r>
      <w:r w:rsidR="00BD1F32" w:rsidRPr="00116BB6">
        <w:rPr>
          <w:rFonts w:ascii="Arial" w:eastAsiaTheme="minorEastAsia" w:hAnsi="Arial" w:cs="Arial"/>
          <w:color w:val="242424"/>
          <w:sz w:val="24"/>
          <w:szCs w:val="24"/>
          <w:lang w:val="es-CO" w:eastAsia="es-ES"/>
        </w:rPr>
        <w:t>para</w:t>
      </w:r>
      <w:r w:rsidRPr="00116BB6">
        <w:rPr>
          <w:rFonts w:ascii="Arial" w:eastAsiaTheme="minorEastAsia" w:hAnsi="Arial" w:cs="Arial"/>
          <w:color w:val="242424"/>
          <w:sz w:val="24"/>
          <w:szCs w:val="24"/>
          <w:lang w:val="es-CO" w:eastAsia="es-ES"/>
        </w:rPr>
        <w:t xml:space="preserve"> tener en cuenta para implementar el Programa de Cumplimiento son:</w:t>
      </w:r>
    </w:p>
    <w:p w14:paraId="37046AD4" w14:textId="77777777" w:rsidR="00D24763" w:rsidRPr="00116BB6" w:rsidRDefault="00D24763" w:rsidP="00F92DAC">
      <w:pPr>
        <w:spacing w:before="75" w:after="75" w:line="360" w:lineRule="auto"/>
        <w:ind w:right="75"/>
        <w:jc w:val="both"/>
        <w:divId w:val="1980527862"/>
        <w:rPr>
          <w:rFonts w:ascii="Arial" w:eastAsiaTheme="minorEastAsia" w:hAnsi="Arial" w:cs="Arial"/>
          <w:color w:val="242424"/>
          <w:sz w:val="24"/>
          <w:szCs w:val="24"/>
          <w:lang w:val="es-CO" w:eastAsia="es-ES"/>
        </w:rPr>
      </w:pPr>
    </w:p>
    <w:p w14:paraId="024F8CA1" w14:textId="1D37C476" w:rsidR="00431B82" w:rsidRPr="005516C2" w:rsidRDefault="00431B82" w:rsidP="00F92DAC">
      <w:pPr>
        <w:numPr>
          <w:ilvl w:val="0"/>
          <w:numId w:val="20"/>
        </w:numPr>
        <w:spacing w:before="75" w:after="75" w:line="360" w:lineRule="auto"/>
        <w:ind w:right="75"/>
        <w:jc w:val="both"/>
        <w:divId w:val="1980527862"/>
        <w:rPr>
          <w:rFonts w:ascii="Arial" w:eastAsiaTheme="minorEastAsia" w:hAnsi="Arial" w:cs="Arial"/>
          <w:color w:val="242424"/>
          <w:sz w:val="24"/>
          <w:szCs w:val="24"/>
          <w:lang w:val="es-CO" w:eastAsia="es-ES"/>
        </w:rPr>
      </w:pPr>
      <w:r w:rsidRPr="0035147D">
        <w:rPr>
          <w:rFonts w:ascii="Arial" w:eastAsiaTheme="minorEastAsia" w:hAnsi="Arial" w:cs="Arial"/>
          <w:color w:val="242424"/>
          <w:sz w:val="24"/>
          <w:szCs w:val="24"/>
          <w:u w:val="single"/>
          <w:bdr w:val="none" w:sz="0" w:space="0" w:color="auto" w:frame="1"/>
          <w:lang w:val="es-CO" w:eastAsia="es-ES"/>
        </w:rPr>
        <w:t xml:space="preserve">Diagnóstico </w:t>
      </w:r>
      <w:r w:rsidR="00542CBC" w:rsidRPr="0035147D">
        <w:rPr>
          <w:rFonts w:ascii="Arial" w:eastAsiaTheme="minorEastAsia" w:hAnsi="Arial" w:cs="Arial"/>
          <w:color w:val="242424"/>
          <w:sz w:val="24"/>
          <w:szCs w:val="24"/>
          <w:u w:val="single"/>
          <w:bdr w:val="none" w:sz="0" w:space="0" w:color="auto" w:frame="1"/>
          <w:lang w:val="es-CO" w:eastAsia="es-ES"/>
        </w:rPr>
        <w:t>i</w:t>
      </w:r>
      <w:r w:rsidRPr="0035147D">
        <w:rPr>
          <w:rFonts w:ascii="Arial" w:eastAsiaTheme="minorEastAsia" w:hAnsi="Arial" w:cs="Arial"/>
          <w:color w:val="242424"/>
          <w:sz w:val="24"/>
          <w:szCs w:val="24"/>
          <w:u w:val="single"/>
          <w:bdr w:val="none" w:sz="0" w:space="0" w:color="auto" w:frame="1"/>
          <w:lang w:val="es-CO" w:eastAsia="es-ES"/>
        </w:rPr>
        <w:t>nicial:</w:t>
      </w:r>
      <w:r w:rsidRPr="005516C2">
        <w:rPr>
          <w:rFonts w:ascii="Arial" w:eastAsiaTheme="minorEastAsia" w:hAnsi="Arial" w:cs="Arial"/>
          <w:color w:val="242424"/>
          <w:sz w:val="24"/>
          <w:szCs w:val="24"/>
          <w:lang w:val="es-CO" w:eastAsia="es-ES"/>
        </w:rPr>
        <w:t xml:space="preserve"> Para realizar esta tarea, se debe designar un equipo dentro de la </w:t>
      </w:r>
      <w:r w:rsidR="0035147D">
        <w:rPr>
          <w:rFonts w:ascii="Arial" w:eastAsiaTheme="minorEastAsia" w:hAnsi="Arial" w:cs="Arial"/>
          <w:color w:val="242424"/>
          <w:sz w:val="24"/>
          <w:szCs w:val="24"/>
          <w:lang w:val="es-CO" w:eastAsia="es-ES"/>
        </w:rPr>
        <w:t>entidad</w:t>
      </w:r>
      <w:r w:rsidRPr="005516C2">
        <w:rPr>
          <w:rFonts w:ascii="Arial" w:eastAsiaTheme="minorEastAsia" w:hAnsi="Arial" w:cs="Arial"/>
          <w:color w:val="242424"/>
          <w:sz w:val="24"/>
          <w:szCs w:val="24"/>
          <w:lang w:val="es-CO" w:eastAsia="es-ES"/>
        </w:rPr>
        <w:t xml:space="preserve">, compuesto por profesionales con formación y conocimientos en materia de riesgos y auditoría. Una vez conformado el equipo, se debe evaluar cuál es la normativa que involucra a la organización </w:t>
      </w:r>
      <w:r w:rsidR="00BD1F32" w:rsidRPr="005516C2">
        <w:rPr>
          <w:rFonts w:ascii="Arial" w:eastAsiaTheme="minorEastAsia" w:hAnsi="Arial" w:cs="Arial"/>
          <w:color w:val="242424"/>
          <w:sz w:val="24"/>
          <w:szCs w:val="24"/>
          <w:lang w:val="es-CO" w:eastAsia="es-ES"/>
        </w:rPr>
        <w:t>de acuerdo con el</w:t>
      </w:r>
      <w:r w:rsidRPr="005516C2">
        <w:rPr>
          <w:rFonts w:ascii="Arial" w:eastAsiaTheme="minorEastAsia" w:hAnsi="Arial" w:cs="Arial"/>
          <w:color w:val="242424"/>
          <w:sz w:val="24"/>
          <w:szCs w:val="24"/>
          <w:lang w:val="es-CO" w:eastAsia="es-ES"/>
        </w:rPr>
        <w:t xml:space="preserve"> sector al que pertenece, normatividad externa e interna, y los riesgos específicos a los que se encuentra expuesta.</w:t>
      </w:r>
    </w:p>
    <w:p w14:paraId="226355ED" w14:textId="77777777" w:rsidR="0015583A" w:rsidRPr="005516C2" w:rsidRDefault="0015583A" w:rsidP="00542CBC">
      <w:pPr>
        <w:spacing w:before="75" w:after="75" w:line="360" w:lineRule="auto"/>
        <w:ind w:left="720" w:right="75"/>
        <w:jc w:val="both"/>
        <w:divId w:val="1980527862"/>
        <w:rPr>
          <w:rFonts w:ascii="Arial" w:eastAsiaTheme="minorEastAsia" w:hAnsi="Arial" w:cs="Arial"/>
          <w:color w:val="242424"/>
          <w:sz w:val="24"/>
          <w:szCs w:val="24"/>
          <w:lang w:val="es-CO" w:eastAsia="es-ES"/>
        </w:rPr>
      </w:pPr>
    </w:p>
    <w:p w14:paraId="164AC8FD" w14:textId="1AD1B2F8" w:rsidR="00542CBC" w:rsidRPr="00116BB6" w:rsidRDefault="00431B82" w:rsidP="00542CBC">
      <w:pPr>
        <w:numPr>
          <w:ilvl w:val="0"/>
          <w:numId w:val="20"/>
        </w:numPr>
        <w:spacing w:before="75" w:after="75" w:line="360" w:lineRule="auto"/>
        <w:ind w:right="75"/>
        <w:jc w:val="both"/>
        <w:divId w:val="1980527862"/>
        <w:rPr>
          <w:rFonts w:ascii="Arial" w:eastAsiaTheme="minorEastAsia" w:hAnsi="Arial" w:cs="Arial"/>
          <w:color w:val="242424"/>
          <w:sz w:val="24"/>
          <w:szCs w:val="24"/>
          <w:lang w:val="es-CO" w:eastAsia="es-ES"/>
        </w:rPr>
      </w:pPr>
      <w:r w:rsidRPr="0035147D">
        <w:rPr>
          <w:rFonts w:ascii="Arial" w:eastAsiaTheme="minorEastAsia" w:hAnsi="Arial" w:cs="Arial"/>
          <w:color w:val="242424"/>
          <w:sz w:val="24"/>
          <w:szCs w:val="24"/>
          <w:u w:val="single"/>
          <w:bdr w:val="none" w:sz="0" w:space="0" w:color="auto" w:frame="1"/>
          <w:lang w:val="es-CO" w:eastAsia="es-ES"/>
        </w:rPr>
        <w:t xml:space="preserve">Elaboración de </w:t>
      </w:r>
      <w:r w:rsidR="00542CBC" w:rsidRPr="0035147D">
        <w:rPr>
          <w:rFonts w:ascii="Arial" w:eastAsiaTheme="minorEastAsia" w:hAnsi="Arial" w:cs="Arial"/>
          <w:color w:val="242424"/>
          <w:sz w:val="24"/>
          <w:szCs w:val="24"/>
          <w:u w:val="single"/>
          <w:bdr w:val="none" w:sz="0" w:space="0" w:color="auto" w:frame="1"/>
          <w:lang w:val="es-CO" w:eastAsia="es-ES"/>
        </w:rPr>
        <w:t>m</w:t>
      </w:r>
      <w:r w:rsidRPr="0035147D">
        <w:rPr>
          <w:rFonts w:ascii="Arial" w:eastAsiaTheme="minorEastAsia" w:hAnsi="Arial" w:cs="Arial"/>
          <w:color w:val="242424"/>
          <w:sz w:val="24"/>
          <w:szCs w:val="24"/>
          <w:u w:val="single"/>
          <w:bdr w:val="none" w:sz="0" w:space="0" w:color="auto" w:frame="1"/>
          <w:lang w:val="es-CO" w:eastAsia="es-ES"/>
        </w:rPr>
        <w:t xml:space="preserve">apa de </w:t>
      </w:r>
      <w:r w:rsidR="00542CBC" w:rsidRPr="0035147D">
        <w:rPr>
          <w:rFonts w:ascii="Arial" w:eastAsiaTheme="minorEastAsia" w:hAnsi="Arial" w:cs="Arial"/>
          <w:color w:val="242424"/>
          <w:sz w:val="24"/>
          <w:szCs w:val="24"/>
          <w:u w:val="single"/>
          <w:bdr w:val="none" w:sz="0" w:space="0" w:color="auto" w:frame="1"/>
          <w:lang w:val="es-CO" w:eastAsia="es-ES"/>
        </w:rPr>
        <w:t>r</w:t>
      </w:r>
      <w:r w:rsidRPr="0035147D">
        <w:rPr>
          <w:rFonts w:ascii="Arial" w:eastAsiaTheme="minorEastAsia" w:hAnsi="Arial" w:cs="Arial"/>
          <w:color w:val="242424"/>
          <w:sz w:val="24"/>
          <w:szCs w:val="24"/>
          <w:u w:val="single"/>
          <w:bdr w:val="none" w:sz="0" w:space="0" w:color="auto" w:frame="1"/>
          <w:lang w:val="es-CO" w:eastAsia="es-ES"/>
        </w:rPr>
        <w:t>iesgos:</w:t>
      </w:r>
      <w:r w:rsidR="00542CBC" w:rsidRPr="005516C2">
        <w:rPr>
          <w:rFonts w:ascii="Arial" w:eastAsiaTheme="minorEastAsia" w:hAnsi="Arial" w:cs="Arial"/>
          <w:color w:val="242424"/>
          <w:sz w:val="24"/>
          <w:szCs w:val="24"/>
          <w:bdr w:val="none" w:sz="0" w:space="0" w:color="auto" w:frame="1"/>
          <w:lang w:val="es-CO" w:eastAsia="es-ES"/>
        </w:rPr>
        <w:t xml:space="preserve"> </w:t>
      </w:r>
      <w:r w:rsidRPr="005516C2">
        <w:rPr>
          <w:rFonts w:ascii="Arial" w:eastAsiaTheme="minorEastAsia" w:hAnsi="Arial" w:cs="Arial"/>
          <w:color w:val="242424"/>
          <w:sz w:val="24"/>
          <w:szCs w:val="24"/>
          <w:lang w:val="es-CO" w:eastAsia="es-ES"/>
        </w:rPr>
        <w:t>Identificar los riesgos de</w:t>
      </w:r>
      <w:r w:rsidRPr="00116BB6">
        <w:rPr>
          <w:rFonts w:ascii="Arial" w:eastAsiaTheme="minorEastAsia" w:hAnsi="Arial" w:cs="Arial"/>
          <w:color w:val="242424"/>
          <w:sz w:val="24"/>
          <w:szCs w:val="24"/>
          <w:lang w:val="es-CO" w:eastAsia="es-ES"/>
        </w:rPr>
        <w:t xml:space="preserve"> incumplimiento a los que está expuesta la </w:t>
      </w:r>
      <w:r w:rsidR="0035147D">
        <w:rPr>
          <w:rFonts w:ascii="Arial" w:eastAsiaTheme="minorEastAsia" w:hAnsi="Arial" w:cs="Arial"/>
          <w:color w:val="242424"/>
          <w:sz w:val="24"/>
          <w:szCs w:val="24"/>
          <w:lang w:val="es-CO" w:eastAsia="es-ES"/>
        </w:rPr>
        <w:t xml:space="preserve">entidad </w:t>
      </w:r>
      <w:r w:rsidRPr="00116BB6">
        <w:rPr>
          <w:rFonts w:ascii="Arial" w:eastAsiaTheme="minorEastAsia" w:hAnsi="Arial" w:cs="Arial"/>
          <w:color w:val="242424"/>
          <w:sz w:val="24"/>
          <w:szCs w:val="24"/>
          <w:lang w:val="es-CO" w:eastAsia="es-ES"/>
        </w:rPr>
        <w:t xml:space="preserve">en función de su actividad, así como los riesgos comunes. Esto consiste en determinar qué infracciones o delitos es posible que se cometan al interior de la organización, que la afecten </w:t>
      </w:r>
      <w:r w:rsidR="00BD1F32" w:rsidRPr="00116BB6">
        <w:rPr>
          <w:rFonts w:ascii="Arial" w:eastAsiaTheme="minorEastAsia" w:hAnsi="Arial" w:cs="Arial"/>
          <w:color w:val="242424"/>
          <w:sz w:val="24"/>
          <w:szCs w:val="24"/>
          <w:lang w:val="es-CO" w:eastAsia="es-ES"/>
        </w:rPr>
        <w:t>directa o indirectamente</w:t>
      </w:r>
      <w:r w:rsidRPr="00116BB6">
        <w:rPr>
          <w:rFonts w:ascii="Arial" w:eastAsiaTheme="minorEastAsia" w:hAnsi="Arial" w:cs="Arial"/>
          <w:color w:val="242424"/>
          <w:sz w:val="24"/>
          <w:szCs w:val="24"/>
          <w:lang w:val="es-CO" w:eastAsia="es-ES"/>
        </w:rPr>
        <w:t>. El mapa de riesgos también debe graduar el nivel de riesgo, es decir, qué infracciones o delitos es más probable que se cometan y el impacto que su comisión tendría para la organización.</w:t>
      </w:r>
    </w:p>
    <w:p w14:paraId="505025F5" w14:textId="77777777" w:rsidR="00542CBC" w:rsidRPr="00116BB6" w:rsidRDefault="00542CBC" w:rsidP="00542CBC">
      <w:pPr>
        <w:spacing w:before="75" w:after="75" w:line="360" w:lineRule="auto"/>
        <w:ind w:right="75"/>
        <w:jc w:val="both"/>
        <w:divId w:val="1980527862"/>
        <w:rPr>
          <w:rFonts w:ascii="Arial" w:eastAsiaTheme="minorEastAsia" w:hAnsi="Arial" w:cs="Arial"/>
          <w:color w:val="242424"/>
          <w:sz w:val="24"/>
          <w:szCs w:val="24"/>
          <w:lang w:val="es-CO" w:eastAsia="es-ES"/>
        </w:rPr>
      </w:pPr>
    </w:p>
    <w:p w14:paraId="6F75D43A" w14:textId="7A5F1B1C" w:rsidR="00431B82" w:rsidRPr="00116BB6" w:rsidRDefault="00431B82" w:rsidP="00F92DAC">
      <w:pPr>
        <w:numPr>
          <w:ilvl w:val="0"/>
          <w:numId w:val="20"/>
        </w:numPr>
        <w:spacing w:before="75" w:after="75" w:line="360" w:lineRule="auto"/>
        <w:ind w:right="75"/>
        <w:jc w:val="both"/>
        <w:divId w:val="1980527862"/>
        <w:rPr>
          <w:rFonts w:ascii="Arial" w:eastAsiaTheme="minorEastAsia" w:hAnsi="Arial" w:cs="Arial"/>
          <w:color w:val="242424"/>
          <w:sz w:val="24"/>
          <w:szCs w:val="24"/>
          <w:lang w:val="es-CO" w:eastAsia="es-ES"/>
        </w:rPr>
      </w:pPr>
      <w:r w:rsidRPr="0035147D">
        <w:rPr>
          <w:rFonts w:ascii="Arial" w:eastAsiaTheme="minorEastAsia" w:hAnsi="Arial" w:cs="Arial"/>
          <w:color w:val="242424"/>
          <w:sz w:val="24"/>
          <w:szCs w:val="24"/>
          <w:u w:val="single"/>
          <w:bdr w:val="none" w:sz="0" w:space="0" w:color="auto" w:frame="1"/>
          <w:lang w:val="es-CO" w:eastAsia="es-ES"/>
        </w:rPr>
        <w:t xml:space="preserve">Definición de </w:t>
      </w:r>
      <w:r w:rsidR="00542CBC" w:rsidRPr="0035147D">
        <w:rPr>
          <w:rFonts w:ascii="Arial" w:eastAsiaTheme="minorEastAsia" w:hAnsi="Arial" w:cs="Arial"/>
          <w:color w:val="242424"/>
          <w:sz w:val="24"/>
          <w:szCs w:val="24"/>
          <w:u w:val="single"/>
          <w:bdr w:val="none" w:sz="0" w:space="0" w:color="auto" w:frame="1"/>
          <w:lang w:val="es-CO" w:eastAsia="es-ES"/>
        </w:rPr>
        <w:t>p</w:t>
      </w:r>
      <w:r w:rsidRPr="0035147D">
        <w:rPr>
          <w:rFonts w:ascii="Arial" w:eastAsiaTheme="minorEastAsia" w:hAnsi="Arial" w:cs="Arial"/>
          <w:color w:val="242424"/>
          <w:sz w:val="24"/>
          <w:szCs w:val="24"/>
          <w:u w:val="single"/>
          <w:bdr w:val="none" w:sz="0" w:space="0" w:color="auto" w:frame="1"/>
          <w:lang w:val="es-CO" w:eastAsia="es-ES"/>
        </w:rPr>
        <w:t>rotocolos:</w:t>
      </w:r>
      <w:r w:rsidRPr="005516C2">
        <w:rPr>
          <w:rFonts w:ascii="Arial" w:eastAsiaTheme="minorEastAsia" w:hAnsi="Arial" w:cs="Arial"/>
          <w:color w:val="242424"/>
          <w:sz w:val="24"/>
          <w:szCs w:val="24"/>
          <w:lang w:val="es-CO" w:eastAsia="es-ES"/>
        </w:rPr>
        <w:t> Identificar los procesos que se encuentran más</w:t>
      </w:r>
      <w:r w:rsidRPr="00116BB6">
        <w:rPr>
          <w:rFonts w:ascii="Arial" w:eastAsiaTheme="minorEastAsia" w:hAnsi="Arial" w:cs="Arial"/>
          <w:color w:val="242424"/>
          <w:sz w:val="24"/>
          <w:szCs w:val="24"/>
          <w:lang w:val="es-CO" w:eastAsia="es-ES"/>
        </w:rPr>
        <w:t xml:space="preserve"> expuestos a la comisión de infracciones y delitos identificados en el Mapa de Riesgos y definir las pautas de actuación requeridas ante las situaciones que se puedan presentar. Estos deben ser conocidos por todos los miembros de la organización</w:t>
      </w:r>
      <w:r w:rsidR="0035147D">
        <w:rPr>
          <w:rFonts w:ascii="Arial" w:eastAsiaTheme="minorEastAsia" w:hAnsi="Arial" w:cs="Arial"/>
          <w:color w:val="242424"/>
          <w:sz w:val="24"/>
          <w:szCs w:val="24"/>
          <w:lang w:val="es-CO" w:eastAsia="es-ES"/>
        </w:rPr>
        <w:t>.</w:t>
      </w:r>
    </w:p>
    <w:p w14:paraId="1A963FEC" w14:textId="77777777" w:rsidR="00542CBC" w:rsidRPr="00116BB6" w:rsidRDefault="00542CBC" w:rsidP="00477254">
      <w:pPr>
        <w:spacing w:before="75" w:after="75" w:line="360" w:lineRule="auto"/>
        <w:ind w:right="75"/>
        <w:jc w:val="both"/>
        <w:divId w:val="1980527862"/>
        <w:rPr>
          <w:rFonts w:ascii="Arial" w:eastAsiaTheme="minorEastAsia" w:hAnsi="Arial" w:cs="Arial"/>
          <w:color w:val="242424"/>
          <w:sz w:val="24"/>
          <w:szCs w:val="24"/>
          <w:lang w:val="es-CO" w:eastAsia="es-ES"/>
        </w:rPr>
      </w:pPr>
    </w:p>
    <w:p w14:paraId="165BAEC2" w14:textId="1C5996C2" w:rsidR="00431B82" w:rsidRPr="005516C2" w:rsidRDefault="00431B82" w:rsidP="00F92DAC">
      <w:pPr>
        <w:numPr>
          <w:ilvl w:val="0"/>
          <w:numId w:val="20"/>
        </w:numPr>
        <w:spacing w:before="75" w:after="75" w:line="360" w:lineRule="auto"/>
        <w:ind w:right="75"/>
        <w:jc w:val="both"/>
        <w:divId w:val="1980527862"/>
        <w:rPr>
          <w:rFonts w:ascii="Arial" w:eastAsiaTheme="minorEastAsia" w:hAnsi="Arial" w:cs="Arial"/>
          <w:color w:val="242424"/>
          <w:sz w:val="24"/>
          <w:szCs w:val="24"/>
          <w:lang w:val="es-CO" w:eastAsia="es-ES"/>
        </w:rPr>
      </w:pPr>
      <w:r w:rsidRPr="0035147D">
        <w:rPr>
          <w:rFonts w:ascii="Arial" w:eastAsiaTheme="minorEastAsia" w:hAnsi="Arial" w:cs="Arial"/>
          <w:color w:val="242424"/>
          <w:sz w:val="24"/>
          <w:szCs w:val="24"/>
          <w:u w:val="single"/>
          <w:bdr w:val="none" w:sz="0" w:space="0" w:color="auto" w:frame="1"/>
          <w:lang w:val="es-CO" w:eastAsia="es-ES"/>
        </w:rPr>
        <w:t xml:space="preserve">Plan de </w:t>
      </w:r>
      <w:r w:rsidR="00477254" w:rsidRPr="0035147D">
        <w:rPr>
          <w:rFonts w:ascii="Arial" w:eastAsiaTheme="minorEastAsia" w:hAnsi="Arial" w:cs="Arial"/>
          <w:color w:val="242424"/>
          <w:sz w:val="24"/>
          <w:szCs w:val="24"/>
          <w:u w:val="single"/>
          <w:bdr w:val="none" w:sz="0" w:space="0" w:color="auto" w:frame="1"/>
          <w:lang w:val="es-CO" w:eastAsia="es-ES"/>
        </w:rPr>
        <w:t>a</w:t>
      </w:r>
      <w:r w:rsidRPr="0035147D">
        <w:rPr>
          <w:rFonts w:ascii="Arial" w:eastAsiaTheme="minorEastAsia" w:hAnsi="Arial" w:cs="Arial"/>
          <w:color w:val="242424"/>
          <w:sz w:val="24"/>
          <w:szCs w:val="24"/>
          <w:u w:val="single"/>
          <w:bdr w:val="none" w:sz="0" w:space="0" w:color="auto" w:frame="1"/>
          <w:lang w:val="es-CO" w:eastAsia="es-ES"/>
        </w:rPr>
        <w:t>cción:</w:t>
      </w:r>
      <w:r w:rsidRPr="005516C2">
        <w:rPr>
          <w:rFonts w:ascii="Arial" w:eastAsiaTheme="minorEastAsia" w:hAnsi="Arial" w:cs="Arial"/>
          <w:color w:val="242424"/>
          <w:sz w:val="24"/>
          <w:szCs w:val="24"/>
          <w:lang w:val="es-CO" w:eastAsia="es-ES"/>
        </w:rPr>
        <w:t xml:space="preserve"> Se debe elaborar un plan de acción que incluya las acciones o medidas, así como los controles y políticas a implementar para mitigar los riesgos de incumplimiento detectados, así como para mejorar o solucionar posibles problemas de incumplimiento o que puedan conducir a ello detectados en los procesos de la organización. Se debe designar un </w:t>
      </w:r>
      <w:r w:rsidRPr="005516C2">
        <w:rPr>
          <w:rFonts w:ascii="Arial" w:eastAsiaTheme="minorEastAsia" w:hAnsi="Arial" w:cs="Arial"/>
          <w:color w:val="242424"/>
          <w:sz w:val="24"/>
          <w:szCs w:val="24"/>
          <w:lang w:val="es-CO" w:eastAsia="es-ES"/>
        </w:rPr>
        <w:lastRenderedPageBreak/>
        <w:t>responsable o una dependencia para la implementación de cada medida o acción, con un cronograma que contenga fechas de seguimiento y evaluación.</w:t>
      </w:r>
    </w:p>
    <w:p w14:paraId="7CAAF991" w14:textId="77777777" w:rsidR="00477254" w:rsidRPr="005516C2" w:rsidRDefault="00477254" w:rsidP="00477254">
      <w:pPr>
        <w:spacing w:before="75" w:after="75" w:line="360" w:lineRule="auto"/>
        <w:ind w:right="75"/>
        <w:jc w:val="both"/>
        <w:divId w:val="1980527862"/>
        <w:rPr>
          <w:rFonts w:ascii="Arial" w:eastAsiaTheme="minorEastAsia" w:hAnsi="Arial" w:cs="Arial"/>
          <w:color w:val="242424"/>
          <w:sz w:val="24"/>
          <w:szCs w:val="24"/>
          <w:lang w:val="es-CO" w:eastAsia="es-ES"/>
        </w:rPr>
      </w:pPr>
    </w:p>
    <w:p w14:paraId="564BFB5A" w14:textId="0EFB7558" w:rsidR="00431B82" w:rsidRPr="00116BB6" w:rsidRDefault="00431B82" w:rsidP="00F92DAC">
      <w:pPr>
        <w:numPr>
          <w:ilvl w:val="0"/>
          <w:numId w:val="20"/>
        </w:numPr>
        <w:spacing w:before="75" w:after="75" w:line="360" w:lineRule="auto"/>
        <w:ind w:right="75"/>
        <w:jc w:val="both"/>
        <w:divId w:val="1980527862"/>
        <w:rPr>
          <w:rFonts w:ascii="Arial" w:eastAsiaTheme="minorEastAsia" w:hAnsi="Arial" w:cs="Arial"/>
          <w:color w:val="242424"/>
          <w:sz w:val="24"/>
          <w:szCs w:val="24"/>
          <w:lang w:val="es-CO" w:eastAsia="es-ES"/>
        </w:rPr>
      </w:pPr>
      <w:r w:rsidRPr="0035147D">
        <w:rPr>
          <w:rFonts w:ascii="Arial" w:eastAsiaTheme="minorEastAsia" w:hAnsi="Arial" w:cs="Arial"/>
          <w:color w:val="242424"/>
          <w:sz w:val="24"/>
          <w:szCs w:val="24"/>
          <w:u w:val="single"/>
          <w:bdr w:val="none" w:sz="0" w:space="0" w:color="auto" w:frame="1"/>
          <w:lang w:val="es-CO" w:eastAsia="es-ES"/>
        </w:rPr>
        <w:t xml:space="preserve">Elaboración de un código de </w:t>
      </w:r>
      <w:r w:rsidR="00477254" w:rsidRPr="0035147D">
        <w:rPr>
          <w:rFonts w:ascii="Arial" w:eastAsiaTheme="minorEastAsia" w:hAnsi="Arial" w:cs="Arial"/>
          <w:color w:val="242424"/>
          <w:sz w:val="24"/>
          <w:szCs w:val="24"/>
          <w:u w:val="single"/>
          <w:bdr w:val="none" w:sz="0" w:space="0" w:color="auto" w:frame="1"/>
          <w:lang w:val="es-CO" w:eastAsia="es-ES"/>
        </w:rPr>
        <w:t>ética:</w:t>
      </w:r>
      <w:r w:rsidR="00477254" w:rsidRPr="005516C2">
        <w:rPr>
          <w:rFonts w:ascii="Arial" w:eastAsiaTheme="minorEastAsia" w:hAnsi="Arial" w:cs="Arial"/>
          <w:color w:val="242424"/>
          <w:sz w:val="24"/>
          <w:szCs w:val="24"/>
          <w:lang w:val="es-CO" w:eastAsia="es-ES"/>
        </w:rPr>
        <w:t xml:space="preserve"> Como</w:t>
      </w:r>
      <w:r w:rsidRPr="005516C2">
        <w:rPr>
          <w:rFonts w:ascii="Arial" w:eastAsiaTheme="minorEastAsia" w:hAnsi="Arial" w:cs="Arial"/>
          <w:color w:val="242424"/>
          <w:sz w:val="24"/>
          <w:szCs w:val="24"/>
          <w:lang w:val="es-CO" w:eastAsia="es-ES"/>
        </w:rPr>
        <w:t xml:space="preserve"> una herramienta de prevención que ayuda a garantizar el adecuado cumplimiento normativo,</w:t>
      </w:r>
      <w:r w:rsidRPr="00116BB6">
        <w:rPr>
          <w:rFonts w:ascii="Arial" w:eastAsiaTheme="minorEastAsia" w:hAnsi="Arial" w:cs="Arial"/>
          <w:color w:val="242424"/>
          <w:sz w:val="24"/>
          <w:szCs w:val="24"/>
          <w:lang w:val="es-CO" w:eastAsia="es-ES"/>
        </w:rPr>
        <w:t xml:space="preserve"> este debe promover la transparencia, la responsabilidad social y la integridad. Este genera confianza y garantiza la transparencia, que se ve reflejada en la reputación de la organización.</w:t>
      </w:r>
    </w:p>
    <w:p w14:paraId="01997D79" w14:textId="77777777" w:rsidR="00477254" w:rsidRPr="00116BB6" w:rsidRDefault="00477254" w:rsidP="00477254">
      <w:pPr>
        <w:spacing w:before="75" w:after="75" w:line="360" w:lineRule="auto"/>
        <w:ind w:right="75"/>
        <w:jc w:val="both"/>
        <w:divId w:val="1980527862"/>
        <w:rPr>
          <w:rFonts w:ascii="Arial" w:eastAsiaTheme="minorEastAsia" w:hAnsi="Arial" w:cs="Arial"/>
          <w:color w:val="242424"/>
          <w:sz w:val="24"/>
          <w:szCs w:val="24"/>
          <w:lang w:val="es-CO" w:eastAsia="es-ES"/>
        </w:rPr>
      </w:pPr>
    </w:p>
    <w:p w14:paraId="6F8E80C8" w14:textId="58F602A6" w:rsidR="00AE11A2" w:rsidRPr="005516C2" w:rsidRDefault="00431B82" w:rsidP="00AE11A2">
      <w:pPr>
        <w:numPr>
          <w:ilvl w:val="0"/>
          <w:numId w:val="20"/>
        </w:numPr>
        <w:spacing w:before="75" w:after="75" w:line="360" w:lineRule="auto"/>
        <w:ind w:right="75"/>
        <w:jc w:val="both"/>
        <w:divId w:val="1980527862"/>
        <w:rPr>
          <w:rFonts w:ascii="Arial" w:eastAsiaTheme="minorEastAsia" w:hAnsi="Arial" w:cs="Arial"/>
          <w:color w:val="242424"/>
          <w:sz w:val="24"/>
          <w:szCs w:val="24"/>
          <w:lang w:val="es-CO" w:eastAsia="es-ES"/>
        </w:rPr>
      </w:pPr>
      <w:r w:rsidRPr="0035147D">
        <w:rPr>
          <w:rFonts w:ascii="Arial" w:eastAsiaTheme="minorEastAsia" w:hAnsi="Arial" w:cs="Arial"/>
          <w:color w:val="242424"/>
          <w:sz w:val="24"/>
          <w:szCs w:val="24"/>
          <w:u w:val="single"/>
          <w:bdr w:val="none" w:sz="0" w:space="0" w:color="auto" w:frame="1"/>
          <w:lang w:val="es-CO" w:eastAsia="es-ES"/>
        </w:rPr>
        <w:t xml:space="preserve">Establecimiento de un </w:t>
      </w:r>
      <w:r w:rsidR="00477254" w:rsidRPr="0035147D">
        <w:rPr>
          <w:rFonts w:ascii="Arial" w:eastAsiaTheme="minorEastAsia" w:hAnsi="Arial" w:cs="Arial"/>
          <w:color w:val="242424"/>
          <w:sz w:val="24"/>
          <w:szCs w:val="24"/>
          <w:u w:val="single"/>
          <w:bdr w:val="none" w:sz="0" w:space="0" w:color="auto" w:frame="1"/>
          <w:lang w:val="es-CO" w:eastAsia="es-ES"/>
        </w:rPr>
        <w:t>r</w:t>
      </w:r>
      <w:r w:rsidRPr="0035147D">
        <w:rPr>
          <w:rFonts w:ascii="Arial" w:eastAsiaTheme="minorEastAsia" w:hAnsi="Arial" w:cs="Arial"/>
          <w:color w:val="242424"/>
          <w:sz w:val="24"/>
          <w:szCs w:val="24"/>
          <w:u w:val="single"/>
          <w:bdr w:val="none" w:sz="0" w:space="0" w:color="auto" w:frame="1"/>
          <w:lang w:val="es-CO" w:eastAsia="es-ES"/>
        </w:rPr>
        <w:t xml:space="preserve">égimen </w:t>
      </w:r>
      <w:r w:rsidR="00477254" w:rsidRPr="0035147D">
        <w:rPr>
          <w:rFonts w:ascii="Arial" w:eastAsiaTheme="minorEastAsia" w:hAnsi="Arial" w:cs="Arial"/>
          <w:color w:val="242424"/>
          <w:sz w:val="24"/>
          <w:szCs w:val="24"/>
          <w:u w:val="single"/>
          <w:bdr w:val="none" w:sz="0" w:space="0" w:color="auto" w:frame="1"/>
          <w:lang w:val="es-CO" w:eastAsia="es-ES"/>
        </w:rPr>
        <w:t>d</w:t>
      </w:r>
      <w:r w:rsidRPr="0035147D">
        <w:rPr>
          <w:rFonts w:ascii="Arial" w:eastAsiaTheme="minorEastAsia" w:hAnsi="Arial" w:cs="Arial"/>
          <w:color w:val="242424"/>
          <w:sz w:val="24"/>
          <w:szCs w:val="24"/>
          <w:u w:val="single"/>
          <w:bdr w:val="none" w:sz="0" w:space="0" w:color="auto" w:frame="1"/>
          <w:lang w:val="es-CO" w:eastAsia="es-ES"/>
        </w:rPr>
        <w:t>isciplinario:</w:t>
      </w:r>
      <w:r w:rsidRPr="005516C2">
        <w:rPr>
          <w:rFonts w:ascii="Arial" w:eastAsiaTheme="minorEastAsia" w:hAnsi="Arial" w:cs="Arial"/>
          <w:color w:val="242424"/>
          <w:sz w:val="24"/>
          <w:szCs w:val="24"/>
          <w:lang w:val="es-CO" w:eastAsia="es-ES"/>
        </w:rPr>
        <w:t> Independiente de las sanciones administrativas o penales que imponga el ordenamiento jurídico, la organización internamente debe tener su propio régimen disciplinario, en el cual se defina el proceso de investigación interno y las sanciones a imponer dependiendo de la infracción.</w:t>
      </w:r>
    </w:p>
    <w:p w14:paraId="09FB8A7C" w14:textId="77777777" w:rsidR="00AE11A2" w:rsidRPr="005516C2" w:rsidRDefault="00AE11A2" w:rsidP="00AE11A2">
      <w:pPr>
        <w:spacing w:before="75" w:after="75" w:line="360" w:lineRule="auto"/>
        <w:ind w:right="75"/>
        <w:jc w:val="both"/>
        <w:divId w:val="1980527862"/>
        <w:rPr>
          <w:rFonts w:ascii="Arial" w:eastAsiaTheme="minorEastAsia" w:hAnsi="Arial" w:cs="Arial"/>
          <w:color w:val="242424"/>
          <w:sz w:val="24"/>
          <w:szCs w:val="24"/>
          <w:lang w:val="es-CO" w:eastAsia="es-ES"/>
        </w:rPr>
      </w:pPr>
    </w:p>
    <w:p w14:paraId="7D593453" w14:textId="77777777" w:rsidR="00431B82" w:rsidRPr="00116BB6" w:rsidRDefault="00431B82" w:rsidP="00F92DAC">
      <w:pPr>
        <w:numPr>
          <w:ilvl w:val="0"/>
          <w:numId w:val="20"/>
        </w:numPr>
        <w:spacing w:before="75" w:after="75" w:line="360" w:lineRule="auto"/>
        <w:ind w:right="75"/>
        <w:jc w:val="both"/>
        <w:divId w:val="1980527862"/>
        <w:rPr>
          <w:rFonts w:ascii="Arial" w:eastAsiaTheme="minorEastAsia" w:hAnsi="Arial" w:cs="Arial"/>
          <w:color w:val="242424"/>
          <w:sz w:val="24"/>
          <w:szCs w:val="24"/>
          <w:lang w:val="es-CO" w:eastAsia="es-ES"/>
        </w:rPr>
      </w:pPr>
      <w:r w:rsidRPr="0035147D">
        <w:rPr>
          <w:rFonts w:ascii="Arial" w:eastAsiaTheme="minorEastAsia" w:hAnsi="Arial" w:cs="Arial"/>
          <w:color w:val="242424"/>
          <w:sz w:val="24"/>
          <w:szCs w:val="24"/>
          <w:u w:val="single"/>
          <w:bdr w:val="none" w:sz="0" w:space="0" w:color="auto" w:frame="1"/>
          <w:lang w:val="es-CO" w:eastAsia="es-ES"/>
        </w:rPr>
        <w:t>Implementación de un canal de denuncias</w:t>
      </w:r>
      <w:r w:rsidRPr="005516C2">
        <w:rPr>
          <w:rFonts w:ascii="Arial" w:eastAsiaTheme="minorEastAsia" w:hAnsi="Arial" w:cs="Arial"/>
          <w:color w:val="242424"/>
          <w:sz w:val="24"/>
          <w:szCs w:val="24"/>
          <w:bdr w:val="none" w:sz="0" w:space="0" w:color="auto" w:frame="1"/>
          <w:lang w:val="es-CO" w:eastAsia="es-ES"/>
        </w:rPr>
        <w:t>:</w:t>
      </w:r>
      <w:r w:rsidRPr="005516C2">
        <w:rPr>
          <w:rFonts w:ascii="Arial" w:eastAsiaTheme="minorEastAsia" w:hAnsi="Arial" w:cs="Arial"/>
          <w:color w:val="242424"/>
          <w:sz w:val="24"/>
          <w:szCs w:val="24"/>
          <w:lang w:val="es-CO" w:eastAsia="es-ES"/>
        </w:rPr>
        <w:t> Para que el plan de</w:t>
      </w:r>
      <w:r w:rsidRPr="00116BB6">
        <w:rPr>
          <w:rFonts w:ascii="Arial" w:eastAsiaTheme="minorEastAsia" w:hAnsi="Arial" w:cs="Arial"/>
          <w:color w:val="242424"/>
          <w:sz w:val="24"/>
          <w:szCs w:val="24"/>
          <w:lang w:val="es-CO" w:eastAsia="es-ES"/>
        </w:rPr>
        <w:t xml:space="preserve"> Cumplimiento funcione, es necesario que todos los miembros de la organización participen en la detección y aviso ante las conductas delictivas dentro de la organización. Como mecanismo de comunicación que permita a los empleados y a otras personas reportar conductas indebidas en una organización. Su objetivo es detectar y abordar irregularidades, así como proteger a los denunciantes y la reputación de la organización. Los canales de denuncias pueden implementarse por diferentes medios de comunicación, como líneas telefónicas, correos electrónicos, buzones de sugerencias, entre otros.</w:t>
      </w:r>
    </w:p>
    <w:p w14:paraId="79738A39" w14:textId="77777777" w:rsidR="005F61AD" w:rsidRPr="005516C2" w:rsidRDefault="005F61AD" w:rsidP="005F61AD">
      <w:pPr>
        <w:spacing w:before="75" w:after="75" w:line="360" w:lineRule="auto"/>
        <w:ind w:left="720" w:right="75"/>
        <w:jc w:val="both"/>
        <w:divId w:val="1980527862"/>
        <w:rPr>
          <w:rFonts w:ascii="Arial" w:eastAsiaTheme="minorEastAsia" w:hAnsi="Arial" w:cs="Arial"/>
          <w:color w:val="242424"/>
          <w:sz w:val="24"/>
          <w:szCs w:val="24"/>
          <w:lang w:val="es-CO" w:eastAsia="es-ES"/>
        </w:rPr>
      </w:pPr>
    </w:p>
    <w:p w14:paraId="623945BE" w14:textId="6E7546B4" w:rsidR="00431B82" w:rsidRPr="005516C2" w:rsidRDefault="00431B82" w:rsidP="00F92DAC">
      <w:pPr>
        <w:numPr>
          <w:ilvl w:val="0"/>
          <w:numId w:val="20"/>
        </w:numPr>
        <w:spacing w:before="75" w:after="75" w:line="360" w:lineRule="auto"/>
        <w:ind w:right="75"/>
        <w:jc w:val="both"/>
        <w:divId w:val="1980527862"/>
        <w:rPr>
          <w:rFonts w:ascii="Arial" w:eastAsiaTheme="minorEastAsia" w:hAnsi="Arial" w:cs="Arial"/>
          <w:color w:val="242424"/>
          <w:sz w:val="24"/>
          <w:szCs w:val="24"/>
          <w:lang w:val="es-CO" w:eastAsia="es-ES"/>
        </w:rPr>
      </w:pPr>
      <w:r w:rsidRPr="0035147D">
        <w:rPr>
          <w:rFonts w:ascii="Arial" w:eastAsiaTheme="minorEastAsia" w:hAnsi="Arial" w:cs="Arial"/>
          <w:color w:val="242424"/>
          <w:sz w:val="24"/>
          <w:szCs w:val="24"/>
          <w:u w:val="single"/>
          <w:bdr w:val="none" w:sz="0" w:space="0" w:color="auto" w:frame="1"/>
          <w:lang w:val="es-CO" w:eastAsia="es-ES"/>
        </w:rPr>
        <w:t xml:space="preserve">Desarrollo de </w:t>
      </w:r>
      <w:r w:rsidR="005F61AD" w:rsidRPr="0035147D">
        <w:rPr>
          <w:rFonts w:ascii="Arial" w:eastAsiaTheme="minorEastAsia" w:hAnsi="Arial" w:cs="Arial"/>
          <w:color w:val="242424"/>
          <w:sz w:val="24"/>
          <w:szCs w:val="24"/>
          <w:u w:val="single"/>
          <w:bdr w:val="none" w:sz="0" w:space="0" w:color="auto" w:frame="1"/>
          <w:lang w:val="es-CO" w:eastAsia="es-ES"/>
        </w:rPr>
        <w:t>p</w:t>
      </w:r>
      <w:r w:rsidRPr="0035147D">
        <w:rPr>
          <w:rFonts w:ascii="Arial" w:eastAsiaTheme="minorEastAsia" w:hAnsi="Arial" w:cs="Arial"/>
          <w:color w:val="242424"/>
          <w:sz w:val="24"/>
          <w:szCs w:val="24"/>
          <w:u w:val="single"/>
          <w:bdr w:val="none" w:sz="0" w:space="0" w:color="auto" w:frame="1"/>
          <w:lang w:val="es-CO" w:eastAsia="es-ES"/>
        </w:rPr>
        <w:t xml:space="preserve">rogramas de </w:t>
      </w:r>
      <w:r w:rsidR="005F61AD" w:rsidRPr="0035147D">
        <w:rPr>
          <w:rFonts w:ascii="Arial" w:eastAsiaTheme="minorEastAsia" w:hAnsi="Arial" w:cs="Arial"/>
          <w:color w:val="242424"/>
          <w:sz w:val="24"/>
          <w:szCs w:val="24"/>
          <w:u w:val="single"/>
          <w:bdr w:val="none" w:sz="0" w:space="0" w:color="auto" w:frame="1"/>
          <w:lang w:val="es-CO" w:eastAsia="es-ES"/>
        </w:rPr>
        <w:t>f</w:t>
      </w:r>
      <w:r w:rsidRPr="0035147D">
        <w:rPr>
          <w:rFonts w:ascii="Arial" w:eastAsiaTheme="minorEastAsia" w:hAnsi="Arial" w:cs="Arial"/>
          <w:color w:val="242424"/>
          <w:sz w:val="24"/>
          <w:szCs w:val="24"/>
          <w:u w:val="single"/>
          <w:bdr w:val="none" w:sz="0" w:space="0" w:color="auto" w:frame="1"/>
          <w:lang w:val="es-CO" w:eastAsia="es-ES"/>
        </w:rPr>
        <w:t>ormación:</w:t>
      </w:r>
      <w:r w:rsidRPr="005516C2">
        <w:rPr>
          <w:rFonts w:ascii="Arial" w:eastAsiaTheme="minorEastAsia" w:hAnsi="Arial" w:cs="Arial"/>
          <w:color w:val="242424"/>
          <w:sz w:val="24"/>
          <w:szCs w:val="24"/>
          <w:lang w:val="es-CO" w:eastAsia="es-ES"/>
        </w:rPr>
        <w:t xml:space="preserve"> Es necesario que todas las personas que forman parte de la organización conozcan la normatividad interna, el </w:t>
      </w:r>
      <w:r w:rsidRPr="005516C2">
        <w:rPr>
          <w:rFonts w:ascii="Arial" w:eastAsiaTheme="minorEastAsia" w:hAnsi="Arial" w:cs="Arial"/>
          <w:color w:val="242424"/>
          <w:sz w:val="24"/>
          <w:szCs w:val="24"/>
          <w:lang w:val="es-CO" w:eastAsia="es-ES"/>
        </w:rPr>
        <w:lastRenderedPageBreak/>
        <w:t>código de ética y los protocolos de actuación. La formación debe ser continua.</w:t>
      </w:r>
    </w:p>
    <w:p w14:paraId="6D395F28" w14:textId="77777777" w:rsidR="005F61AD" w:rsidRPr="005516C2" w:rsidRDefault="005F61AD" w:rsidP="005F61AD">
      <w:pPr>
        <w:spacing w:before="75" w:after="75" w:line="360" w:lineRule="auto"/>
        <w:ind w:right="75"/>
        <w:jc w:val="both"/>
        <w:divId w:val="1980527862"/>
        <w:rPr>
          <w:rFonts w:ascii="Arial" w:eastAsiaTheme="minorEastAsia" w:hAnsi="Arial" w:cs="Arial"/>
          <w:color w:val="242424"/>
          <w:sz w:val="24"/>
          <w:szCs w:val="24"/>
          <w:lang w:val="es-CO" w:eastAsia="es-ES"/>
        </w:rPr>
      </w:pPr>
    </w:p>
    <w:p w14:paraId="4A2BB40F" w14:textId="3B9B330F" w:rsidR="005F61AD" w:rsidRPr="005516C2" w:rsidRDefault="00431B82" w:rsidP="005F61AD">
      <w:pPr>
        <w:numPr>
          <w:ilvl w:val="0"/>
          <w:numId w:val="20"/>
        </w:numPr>
        <w:spacing w:before="75" w:after="75" w:line="360" w:lineRule="auto"/>
        <w:ind w:right="75"/>
        <w:jc w:val="both"/>
        <w:divId w:val="1980527862"/>
        <w:rPr>
          <w:rFonts w:ascii="Arial" w:eastAsiaTheme="minorEastAsia" w:hAnsi="Arial" w:cs="Arial"/>
          <w:color w:val="242424"/>
          <w:sz w:val="24"/>
          <w:szCs w:val="24"/>
          <w:lang w:val="es-CO" w:eastAsia="es-ES"/>
        </w:rPr>
      </w:pPr>
      <w:r w:rsidRPr="0035147D">
        <w:rPr>
          <w:rFonts w:ascii="Arial" w:eastAsiaTheme="minorEastAsia" w:hAnsi="Arial" w:cs="Arial"/>
          <w:color w:val="242424"/>
          <w:sz w:val="24"/>
          <w:szCs w:val="24"/>
          <w:u w:val="single"/>
          <w:bdr w:val="none" w:sz="0" w:space="0" w:color="auto" w:frame="1"/>
          <w:lang w:val="es-CO" w:eastAsia="es-ES"/>
        </w:rPr>
        <w:t>Monitoreo constante:</w:t>
      </w:r>
      <w:r w:rsidRPr="005516C2">
        <w:rPr>
          <w:rFonts w:ascii="Arial" w:eastAsiaTheme="minorEastAsia" w:hAnsi="Arial" w:cs="Arial"/>
          <w:color w:val="242424"/>
          <w:sz w:val="24"/>
          <w:szCs w:val="24"/>
          <w:lang w:val="es-CO" w:eastAsia="es-ES"/>
        </w:rPr>
        <w:t> Evaluación periódica de la efectividad de las medidas implementadas</w:t>
      </w:r>
      <w:r w:rsidR="0035147D">
        <w:rPr>
          <w:rFonts w:ascii="Arial" w:eastAsiaTheme="minorEastAsia" w:hAnsi="Arial" w:cs="Arial"/>
          <w:color w:val="242424"/>
          <w:sz w:val="24"/>
          <w:szCs w:val="24"/>
          <w:lang w:val="es-CO" w:eastAsia="es-ES"/>
        </w:rPr>
        <w:t xml:space="preserve"> y modificación del programa en caso de ser necesario, cuando haya modificaciones en la estructura de la entidad y su función. Es propio de los programas de cumplimiento ajustarse a las necesidades. </w:t>
      </w:r>
    </w:p>
    <w:p w14:paraId="4CCB85BB" w14:textId="77777777" w:rsidR="005F61AD" w:rsidRPr="005516C2" w:rsidRDefault="005F61AD" w:rsidP="005F61AD">
      <w:pPr>
        <w:spacing w:before="75" w:after="75" w:line="360" w:lineRule="auto"/>
        <w:ind w:right="75"/>
        <w:jc w:val="both"/>
        <w:divId w:val="1980527862"/>
        <w:rPr>
          <w:rFonts w:ascii="Arial" w:eastAsiaTheme="minorEastAsia" w:hAnsi="Arial" w:cs="Arial"/>
          <w:color w:val="242424"/>
          <w:sz w:val="24"/>
          <w:szCs w:val="24"/>
          <w:lang w:val="es-CO" w:eastAsia="es-ES"/>
        </w:rPr>
      </w:pPr>
    </w:p>
    <w:p w14:paraId="2345FF16" w14:textId="77A9C72F" w:rsidR="00D24763" w:rsidRPr="005516C2" w:rsidRDefault="00431B82" w:rsidP="00F92DAC">
      <w:pPr>
        <w:numPr>
          <w:ilvl w:val="0"/>
          <w:numId w:val="20"/>
        </w:numPr>
        <w:spacing w:before="75" w:after="75" w:line="360" w:lineRule="auto"/>
        <w:ind w:right="75"/>
        <w:jc w:val="both"/>
        <w:divId w:val="1980527862"/>
        <w:rPr>
          <w:rFonts w:ascii="Arial" w:eastAsiaTheme="minorEastAsia" w:hAnsi="Arial" w:cs="Arial"/>
          <w:color w:val="242424"/>
          <w:sz w:val="24"/>
          <w:szCs w:val="24"/>
          <w:lang w:val="es-CO" w:eastAsia="es-ES"/>
        </w:rPr>
      </w:pPr>
      <w:r w:rsidRPr="0035147D">
        <w:rPr>
          <w:rFonts w:ascii="Arial" w:eastAsiaTheme="minorEastAsia" w:hAnsi="Arial" w:cs="Arial"/>
          <w:color w:val="242424"/>
          <w:sz w:val="24"/>
          <w:szCs w:val="24"/>
          <w:u w:val="single"/>
          <w:bdr w:val="none" w:sz="0" w:space="0" w:color="auto" w:frame="1"/>
          <w:lang w:val="es-CO" w:eastAsia="es-ES"/>
        </w:rPr>
        <w:t>Oficial de Cumplimiento:</w:t>
      </w:r>
      <w:r w:rsidRPr="005516C2">
        <w:rPr>
          <w:rFonts w:ascii="Arial" w:eastAsiaTheme="minorEastAsia" w:hAnsi="Arial" w:cs="Arial"/>
          <w:color w:val="242424"/>
          <w:sz w:val="24"/>
          <w:szCs w:val="24"/>
          <w:lang w:val="es-CO" w:eastAsia="es-ES"/>
        </w:rPr>
        <w:t> Para acompañar a la alta dirección y poder realizar una efectiva implementación del Programa, realizar un seguimiento eficaz, se debe contar con un Oficial de Cumplimiento.</w:t>
      </w:r>
    </w:p>
    <w:p w14:paraId="07924EBC" w14:textId="77777777" w:rsidR="00B46CD4" w:rsidRDefault="00B46CD4" w:rsidP="00F92DAC">
      <w:pPr>
        <w:spacing w:before="75" w:after="75" w:line="360" w:lineRule="auto"/>
        <w:ind w:right="75"/>
        <w:jc w:val="both"/>
        <w:divId w:val="1450274335"/>
        <w:rPr>
          <w:rFonts w:ascii="Arial" w:eastAsiaTheme="minorEastAsia" w:hAnsi="Arial" w:cs="Arial"/>
          <w:b/>
          <w:bCs/>
          <w:color w:val="242424"/>
          <w:sz w:val="24"/>
          <w:szCs w:val="24"/>
          <w:bdr w:val="none" w:sz="0" w:space="0" w:color="auto" w:frame="1"/>
          <w:lang w:val="es-CO" w:eastAsia="es-ES"/>
        </w:rPr>
      </w:pPr>
    </w:p>
    <w:p w14:paraId="0B95A243" w14:textId="4BCE18EF" w:rsidR="00AE11A2" w:rsidRPr="0035147D" w:rsidRDefault="00280787" w:rsidP="00F92DAC">
      <w:pPr>
        <w:spacing w:before="75" w:after="75" w:line="360" w:lineRule="auto"/>
        <w:ind w:right="75"/>
        <w:jc w:val="both"/>
        <w:divId w:val="1450274335"/>
        <w:rPr>
          <w:rFonts w:ascii="Arial" w:eastAsiaTheme="minorEastAsia" w:hAnsi="Arial" w:cs="Arial"/>
          <w:b/>
          <w:bCs/>
          <w:color w:val="242424"/>
          <w:sz w:val="24"/>
          <w:szCs w:val="24"/>
          <w:bdr w:val="none" w:sz="0" w:space="0" w:color="auto" w:frame="1"/>
          <w:lang w:val="es-CO" w:eastAsia="es-ES"/>
        </w:rPr>
      </w:pPr>
      <w:r w:rsidRPr="00116BB6">
        <w:rPr>
          <w:rFonts w:ascii="Arial" w:eastAsiaTheme="minorEastAsia" w:hAnsi="Arial" w:cs="Arial"/>
          <w:b/>
          <w:bCs/>
          <w:color w:val="242424"/>
          <w:sz w:val="24"/>
          <w:szCs w:val="24"/>
          <w:bdr w:val="none" w:sz="0" w:space="0" w:color="auto" w:frame="1"/>
          <w:lang w:val="es-CO" w:eastAsia="es-ES"/>
        </w:rPr>
        <w:t>Oficial de Cumplimiento</w:t>
      </w:r>
    </w:p>
    <w:p w14:paraId="1C3D780C" w14:textId="7722EBB0" w:rsidR="00280787" w:rsidRPr="00116BB6" w:rsidRDefault="00280787" w:rsidP="00F92DAC">
      <w:pPr>
        <w:spacing w:before="75" w:after="75" w:line="360" w:lineRule="auto"/>
        <w:ind w:right="75"/>
        <w:jc w:val="both"/>
        <w:divId w:val="1450274335"/>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El oficial de cumplimiento es un cargo de alto rango dentro del organigrama de la</w:t>
      </w:r>
      <w:r w:rsidR="0035147D">
        <w:rPr>
          <w:rFonts w:ascii="Arial" w:eastAsiaTheme="minorEastAsia" w:hAnsi="Arial" w:cs="Arial"/>
          <w:color w:val="242424"/>
          <w:sz w:val="24"/>
          <w:szCs w:val="24"/>
          <w:lang w:val="es-CO" w:eastAsia="es-ES"/>
        </w:rPr>
        <w:t xml:space="preserve"> entidad</w:t>
      </w:r>
      <w:r w:rsidRPr="00116BB6">
        <w:rPr>
          <w:rFonts w:ascii="Arial" w:eastAsiaTheme="minorEastAsia" w:hAnsi="Arial" w:cs="Arial"/>
          <w:color w:val="242424"/>
          <w:sz w:val="24"/>
          <w:szCs w:val="24"/>
          <w:lang w:val="es-CO" w:eastAsia="es-ES"/>
        </w:rPr>
        <w:t>, que reporta directa y periódicamente a la Alta Dirección</w:t>
      </w:r>
      <w:r w:rsidR="0035147D">
        <w:rPr>
          <w:rFonts w:ascii="Arial" w:eastAsiaTheme="minorEastAsia" w:hAnsi="Arial" w:cs="Arial"/>
          <w:color w:val="242424"/>
          <w:sz w:val="24"/>
          <w:szCs w:val="24"/>
          <w:lang w:val="es-CO" w:eastAsia="es-ES"/>
        </w:rPr>
        <w:t xml:space="preserve"> el seguimiento y la efectividad del programa, así como debe reportar las irregularidades a los entes de control</w:t>
      </w:r>
      <w:r w:rsidR="00497FDD">
        <w:rPr>
          <w:rFonts w:ascii="Arial" w:eastAsiaTheme="minorEastAsia" w:hAnsi="Arial" w:cs="Arial"/>
          <w:color w:val="242424"/>
          <w:sz w:val="24"/>
          <w:szCs w:val="24"/>
          <w:lang w:val="es-CO" w:eastAsia="es-ES"/>
        </w:rPr>
        <w:t xml:space="preserve">, </w:t>
      </w:r>
      <w:r w:rsidRPr="00116BB6">
        <w:rPr>
          <w:rFonts w:ascii="Arial" w:eastAsiaTheme="minorEastAsia" w:hAnsi="Arial" w:cs="Arial"/>
          <w:color w:val="242424"/>
          <w:sz w:val="24"/>
          <w:szCs w:val="24"/>
          <w:lang w:val="es-CO" w:eastAsia="es-ES"/>
        </w:rPr>
        <w:t>encargado de asistir, asesorar, acompañar y recomendar en la implementación, el desarrollo, la ejecución, la difusión, el funcionamiento, la vigilancia y el control del programa de ética y cumplimiento, con el fin de prevenir y evitar riesgos legales, reputacionales, financieros, operativos y de contagio.</w:t>
      </w:r>
    </w:p>
    <w:p w14:paraId="0181010E" w14:textId="77777777" w:rsidR="005F61AD" w:rsidRPr="00116BB6" w:rsidRDefault="005F61AD" w:rsidP="00F92DAC">
      <w:pPr>
        <w:spacing w:before="75" w:after="75" w:line="360" w:lineRule="auto"/>
        <w:ind w:right="75"/>
        <w:jc w:val="both"/>
        <w:divId w:val="1450274335"/>
        <w:rPr>
          <w:rFonts w:ascii="Arial" w:eastAsiaTheme="minorEastAsia" w:hAnsi="Arial" w:cs="Arial"/>
          <w:color w:val="242424"/>
          <w:sz w:val="24"/>
          <w:szCs w:val="24"/>
          <w:lang w:val="es-CO" w:eastAsia="es-ES"/>
        </w:rPr>
      </w:pPr>
    </w:p>
    <w:p w14:paraId="7D331B6E" w14:textId="5E440127" w:rsidR="00280787" w:rsidRDefault="00280787" w:rsidP="00F92DAC">
      <w:pPr>
        <w:spacing w:before="75" w:after="75" w:line="360" w:lineRule="auto"/>
        <w:ind w:right="75"/>
        <w:jc w:val="both"/>
        <w:divId w:val="1450274335"/>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 xml:space="preserve">El </w:t>
      </w:r>
      <w:r w:rsidR="00082B24" w:rsidRPr="00116BB6">
        <w:rPr>
          <w:rFonts w:ascii="Arial" w:eastAsiaTheme="minorEastAsia" w:hAnsi="Arial" w:cs="Arial"/>
          <w:color w:val="242424"/>
          <w:sz w:val="24"/>
          <w:szCs w:val="24"/>
          <w:lang w:val="es-CO" w:eastAsia="es-ES"/>
        </w:rPr>
        <w:t>o</w:t>
      </w:r>
      <w:r w:rsidRPr="00116BB6">
        <w:rPr>
          <w:rFonts w:ascii="Arial" w:eastAsiaTheme="minorEastAsia" w:hAnsi="Arial" w:cs="Arial"/>
          <w:color w:val="242424"/>
          <w:sz w:val="24"/>
          <w:szCs w:val="24"/>
          <w:lang w:val="es-CO" w:eastAsia="es-ES"/>
        </w:rPr>
        <w:t xml:space="preserve">ficial de </w:t>
      </w:r>
      <w:r w:rsidR="001E0CEB" w:rsidRPr="00116BB6">
        <w:rPr>
          <w:rFonts w:ascii="Arial" w:eastAsiaTheme="minorEastAsia" w:hAnsi="Arial" w:cs="Arial"/>
          <w:color w:val="242424"/>
          <w:sz w:val="24"/>
          <w:szCs w:val="24"/>
          <w:lang w:val="es-CO" w:eastAsia="es-ES"/>
        </w:rPr>
        <w:t>c</w:t>
      </w:r>
      <w:r w:rsidRPr="00116BB6">
        <w:rPr>
          <w:rFonts w:ascii="Arial" w:eastAsiaTheme="minorEastAsia" w:hAnsi="Arial" w:cs="Arial"/>
          <w:color w:val="242424"/>
          <w:sz w:val="24"/>
          <w:szCs w:val="24"/>
          <w:lang w:val="es-CO" w:eastAsia="es-ES"/>
        </w:rPr>
        <w:t xml:space="preserve">umplimiento </w:t>
      </w:r>
      <w:r w:rsidR="00497FDD">
        <w:rPr>
          <w:rFonts w:ascii="Arial" w:eastAsiaTheme="minorEastAsia" w:hAnsi="Arial" w:cs="Arial"/>
          <w:color w:val="242424"/>
          <w:sz w:val="24"/>
          <w:szCs w:val="24"/>
          <w:lang w:val="es-CO" w:eastAsia="es-ES"/>
        </w:rPr>
        <w:t xml:space="preserve">puede ser una </w:t>
      </w:r>
      <w:r w:rsidRPr="00116BB6">
        <w:rPr>
          <w:rFonts w:ascii="Arial" w:eastAsiaTheme="minorEastAsia" w:hAnsi="Arial" w:cs="Arial"/>
          <w:color w:val="242424"/>
          <w:sz w:val="24"/>
          <w:szCs w:val="24"/>
          <w:lang w:val="es-CO" w:eastAsia="es-ES"/>
        </w:rPr>
        <w:t xml:space="preserve"> persona </w:t>
      </w:r>
      <w:r w:rsidR="0035147D" w:rsidRPr="00116BB6">
        <w:rPr>
          <w:rFonts w:ascii="Arial" w:eastAsiaTheme="minorEastAsia" w:hAnsi="Arial" w:cs="Arial"/>
          <w:color w:val="242424"/>
          <w:sz w:val="24"/>
          <w:szCs w:val="24"/>
          <w:lang w:val="es-CO" w:eastAsia="es-ES"/>
        </w:rPr>
        <w:t xml:space="preserve">natural </w:t>
      </w:r>
      <w:r w:rsidR="0035147D">
        <w:rPr>
          <w:rFonts w:ascii="Arial" w:eastAsiaTheme="minorEastAsia" w:hAnsi="Arial" w:cs="Arial"/>
          <w:color w:val="242424"/>
          <w:sz w:val="24"/>
          <w:szCs w:val="24"/>
          <w:lang w:val="es-CO" w:eastAsia="es-ES"/>
        </w:rPr>
        <w:t xml:space="preserve">o jurídica </w:t>
      </w:r>
      <w:r w:rsidRPr="00116BB6">
        <w:rPr>
          <w:rFonts w:ascii="Arial" w:eastAsiaTheme="minorEastAsia" w:hAnsi="Arial" w:cs="Arial"/>
          <w:color w:val="242424"/>
          <w:sz w:val="24"/>
          <w:szCs w:val="24"/>
          <w:lang w:val="es-CO" w:eastAsia="es-ES"/>
        </w:rPr>
        <w:t>designad</w:t>
      </w:r>
      <w:r w:rsidR="00146AD6">
        <w:rPr>
          <w:rFonts w:ascii="Arial" w:eastAsiaTheme="minorEastAsia" w:hAnsi="Arial" w:cs="Arial"/>
          <w:color w:val="242424"/>
          <w:sz w:val="24"/>
          <w:szCs w:val="24"/>
          <w:lang w:val="es-CO" w:eastAsia="es-ES"/>
        </w:rPr>
        <w:t xml:space="preserve">o </w:t>
      </w:r>
      <w:r w:rsidRPr="00116BB6">
        <w:rPr>
          <w:rFonts w:ascii="Arial" w:eastAsiaTheme="minorEastAsia" w:hAnsi="Arial" w:cs="Arial"/>
          <w:color w:val="242424"/>
          <w:sz w:val="24"/>
          <w:szCs w:val="24"/>
          <w:lang w:val="es-CO" w:eastAsia="es-ES"/>
        </w:rPr>
        <w:t xml:space="preserve">por la </w:t>
      </w:r>
      <w:r w:rsidR="00082B24" w:rsidRPr="00116BB6">
        <w:rPr>
          <w:rFonts w:ascii="Arial" w:eastAsiaTheme="minorEastAsia" w:hAnsi="Arial" w:cs="Arial"/>
          <w:color w:val="242424"/>
          <w:sz w:val="24"/>
          <w:szCs w:val="24"/>
          <w:lang w:val="es-CO" w:eastAsia="es-ES"/>
        </w:rPr>
        <w:t>e</w:t>
      </w:r>
      <w:r w:rsidRPr="00116BB6">
        <w:rPr>
          <w:rFonts w:ascii="Arial" w:eastAsiaTheme="minorEastAsia" w:hAnsi="Arial" w:cs="Arial"/>
          <w:color w:val="242424"/>
          <w:sz w:val="24"/>
          <w:szCs w:val="24"/>
          <w:lang w:val="es-CO" w:eastAsia="es-ES"/>
        </w:rPr>
        <w:t>ntidad que está encargad</w:t>
      </w:r>
      <w:r w:rsidR="00146AD6">
        <w:rPr>
          <w:rFonts w:ascii="Arial" w:eastAsiaTheme="minorEastAsia" w:hAnsi="Arial" w:cs="Arial"/>
          <w:color w:val="242424"/>
          <w:sz w:val="24"/>
          <w:szCs w:val="24"/>
          <w:lang w:val="es-CO" w:eastAsia="es-ES"/>
        </w:rPr>
        <w:t>o</w:t>
      </w:r>
      <w:r w:rsidRPr="00116BB6">
        <w:rPr>
          <w:rFonts w:ascii="Arial" w:eastAsiaTheme="minorEastAsia" w:hAnsi="Arial" w:cs="Arial"/>
          <w:color w:val="242424"/>
          <w:sz w:val="24"/>
          <w:szCs w:val="24"/>
          <w:lang w:val="es-CO" w:eastAsia="es-ES"/>
        </w:rPr>
        <w:t xml:space="preserve"> de promover, desarrollar y velar por el cumplimiento de las políticas y los procedimientos específicos de prevención, actualización y mitigación de los riesgos de </w:t>
      </w:r>
      <w:r w:rsidR="001E0CEB" w:rsidRPr="00116BB6">
        <w:rPr>
          <w:rFonts w:ascii="Arial" w:eastAsiaTheme="minorEastAsia" w:hAnsi="Arial" w:cs="Arial"/>
          <w:color w:val="242424"/>
          <w:sz w:val="24"/>
          <w:szCs w:val="24"/>
          <w:lang w:val="es-CO" w:eastAsia="es-ES"/>
        </w:rPr>
        <w:t>l</w:t>
      </w:r>
      <w:r w:rsidRPr="00116BB6">
        <w:rPr>
          <w:rFonts w:ascii="Arial" w:eastAsiaTheme="minorEastAsia" w:hAnsi="Arial" w:cs="Arial"/>
          <w:color w:val="242424"/>
          <w:sz w:val="24"/>
          <w:szCs w:val="24"/>
          <w:lang w:val="es-CO" w:eastAsia="es-ES"/>
        </w:rPr>
        <w:t xml:space="preserve">avado de </w:t>
      </w:r>
      <w:r w:rsidR="001E0CEB" w:rsidRPr="00116BB6">
        <w:rPr>
          <w:rFonts w:ascii="Arial" w:eastAsiaTheme="minorEastAsia" w:hAnsi="Arial" w:cs="Arial"/>
          <w:color w:val="242424"/>
          <w:sz w:val="24"/>
          <w:szCs w:val="24"/>
          <w:lang w:val="es-CO" w:eastAsia="es-ES"/>
        </w:rPr>
        <w:t>a</w:t>
      </w:r>
      <w:r w:rsidRPr="00116BB6">
        <w:rPr>
          <w:rFonts w:ascii="Arial" w:eastAsiaTheme="minorEastAsia" w:hAnsi="Arial" w:cs="Arial"/>
          <w:color w:val="242424"/>
          <w:sz w:val="24"/>
          <w:szCs w:val="24"/>
          <w:lang w:val="es-CO" w:eastAsia="es-ES"/>
        </w:rPr>
        <w:t xml:space="preserve">ctivos, </w:t>
      </w:r>
      <w:r w:rsidR="001E0CEB" w:rsidRPr="00116BB6">
        <w:rPr>
          <w:rFonts w:ascii="Arial" w:eastAsiaTheme="minorEastAsia" w:hAnsi="Arial" w:cs="Arial"/>
          <w:color w:val="242424"/>
          <w:sz w:val="24"/>
          <w:szCs w:val="24"/>
          <w:lang w:val="es-CO" w:eastAsia="es-ES"/>
        </w:rPr>
        <w:t>f</w:t>
      </w:r>
      <w:r w:rsidRPr="00116BB6">
        <w:rPr>
          <w:rFonts w:ascii="Arial" w:eastAsiaTheme="minorEastAsia" w:hAnsi="Arial" w:cs="Arial"/>
          <w:color w:val="242424"/>
          <w:sz w:val="24"/>
          <w:szCs w:val="24"/>
          <w:lang w:val="es-CO" w:eastAsia="es-ES"/>
        </w:rPr>
        <w:t xml:space="preserve">inanciación del </w:t>
      </w:r>
      <w:r w:rsidR="001E0CEB" w:rsidRPr="00116BB6">
        <w:rPr>
          <w:rFonts w:ascii="Arial" w:eastAsiaTheme="minorEastAsia" w:hAnsi="Arial" w:cs="Arial"/>
          <w:color w:val="242424"/>
          <w:sz w:val="24"/>
          <w:szCs w:val="24"/>
          <w:lang w:val="es-CO" w:eastAsia="es-ES"/>
        </w:rPr>
        <w:t>t</w:t>
      </w:r>
      <w:r w:rsidRPr="00116BB6">
        <w:rPr>
          <w:rFonts w:ascii="Arial" w:eastAsiaTheme="minorEastAsia" w:hAnsi="Arial" w:cs="Arial"/>
          <w:color w:val="242424"/>
          <w:sz w:val="24"/>
          <w:szCs w:val="24"/>
          <w:lang w:val="es-CO" w:eastAsia="es-ES"/>
        </w:rPr>
        <w:t xml:space="preserve">errorismo, </w:t>
      </w:r>
      <w:r w:rsidR="001E0CEB" w:rsidRPr="00116BB6">
        <w:rPr>
          <w:rFonts w:ascii="Arial" w:eastAsiaTheme="minorEastAsia" w:hAnsi="Arial" w:cs="Arial"/>
          <w:color w:val="242424"/>
          <w:sz w:val="24"/>
          <w:szCs w:val="24"/>
          <w:lang w:val="es-CO" w:eastAsia="es-ES"/>
        </w:rPr>
        <w:t>f</w:t>
      </w:r>
      <w:r w:rsidRPr="00116BB6">
        <w:rPr>
          <w:rFonts w:ascii="Arial" w:eastAsiaTheme="minorEastAsia" w:hAnsi="Arial" w:cs="Arial"/>
          <w:color w:val="242424"/>
          <w:sz w:val="24"/>
          <w:szCs w:val="24"/>
          <w:lang w:val="es-CO" w:eastAsia="es-ES"/>
        </w:rPr>
        <w:t xml:space="preserve">inanciamiento de la </w:t>
      </w:r>
      <w:r w:rsidR="00802874" w:rsidRPr="00116BB6">
        <w:rPr>
          <w:rFonts w:ascii="Arial" w:eastAsiaTheme="minorEastAsia" w:hAnsi="Arial" w:cs="Arial"/>
          <w:color w:val="242424"/>
          <w:sz w:val="24"/>
          <w:szCs w:val="24"/>
          <w:lang w:val="es-CO" w:eastAsia="es-ES"/>
        </w:rPr>
        <w:t>p</w:t>
      </w:r>
      <w:r w:rsidRPr="00116BB6">
        <w:rPr>
          <w:rFonts w:ascii="Arial" w:eastAsiaTheme="minorEastAsia" w:hAnsi="Arial" w:cs="Arial"/>
          <w:color w:val="242424"/>
          <w:sz w:val="24"/>
          <w:szCs w:val="24"/>
          <w:lang w:val="es-CO" w:eastAsia="es-ES"/>
        </w:rPr>
        <w:t xml:space="preserve">roliferación de </w:t>
      </w:r>
      <w:r w:rsidR="00802874" w:rsidRPr="00116BB6">
        <w:rPr>
          <w:rFonts w:ascii="Arial" w:eastAsiaTheme="minorEastAsia" w:hAnsi="Arial" w:cs="Arial"/>
          <w:color w:val="242424"/>
          <w:sz w:val="24"/>
          <w:szCs w:val="24"/>
          <w:lang w:val="es-CO" w:eastAsia="es-ES"/>
        </w:rPr>
        <w:t>a</w:t>
      </w:r>
      <w:r w:rsidRPr="00116BB6">
        <w:rPr>
          <w:rFonts w:ascii="Arial" w:eastAsiaTheme="minorEastAsia" w:hAnsi="Arial" w:cs="Arial"/>
          <w:color w:val="242424"/>
          <w:sz w:val="24"/>
          <w:szCs w:val="24"/>
          <w:lang w:val="es-CO" w:eastAsia="es-ES"/>
        </w:rPr>
        <w:t xml:space="preserve">rmas de </w:t>
      </w:r>
      <w:r w:rsidR="00802874" w:rsidRPr="00116BB6">
        <w:rPr>
          <w:rFonts w:ascii="Arial" w:eastAsiaTheme="minorEastAsia" w:hAnsi="Arial" w:cs="Arial"/>
          <w:color w:val="242424"/>
          <w:sz w:val="24"/>
          <w:szCs w:val="24"/>
          <w:lang w:val="es-CO" w:eastAsia="es-ES"/>
        </w:rPr>
        <w:t>d</w:t>
      </w:r>
      <w:r w:rsidRPr="00116BB6">
        <w:rPr>
          <w:rFonts w:ascii="Arial" w:eastAsiaTheme="minorEastAsia" w:hAnsi="Arial" w:cs="Arial"/>
          <w:color w:val="242424"/>
          <w:sz w:val="24"/>
          <w:szCs w:val="24"/>
          <w:lang w:val="es-CO" w:eastAsia="es-ES"/>
        </w:rPr>
        <w:t xml:space="preserve">estrucción </w:t>
      </w:r>
      <w:r w:rsidR="00802874" w:rsidRPr="00116BB6">
        <w:rPr>
          <w:rFonts w:ascii="Arial" w:eastAsiaTheme="minorEastAsia" w:hAnsi="Arial" w:cs="Arial"/>
          <w:color w:val="242424"/>
          <w:sz w:val="24"/>
          <w:szCs w:val="24"/>
          <w:lang w:val="es-CO" w:eastAsia="es-ES"/>
        </w:rPr>
        <w:t>m</w:t>
      </w:r>
      <w:r w:rsidR="00146AD6">
        <w:rPr>
          <w:rFonts w:ascii="Arial" w:eastAsiaTheme="minorEastAsia" w:hAnsi="Arial" w:cs="Arial"/>
          <w:color w:val="242424"/>
          <w:sz w:val="24"/>
          <w:szCs w:val="24"/>
          <w:lang w:val="es-CO" w:eastAsia="es-ES"/>
        </w:rPr>
        <w:t xml:space="preserve">asiva (LA/FT/FPADM), la norma no específica quien debe cumplir este rol, puede ser una persona natural que sea funcionario de la  entidad o una persona jurídica externa. </w:t>
      </w:r>
    </w:p>
    <w:p w14:paraId="71ED29D4" w14:textId="77777777" w:rsidR="00146AD6" w:rsidRPr="00116BB6" w:rsidRDefault="00146AD6" w:rsidP="00F92DAC">
      <w:pPr>
        <w:spacing w:before="75" w:after="75" w:line="360" w:lineRule="auto"/>
        <w:ind w:right="75"/>
        <w:jc w:val="both"/>
        <w:divId w:val="1450274335"/>
        <w:rPr>
          <w:rFonts w:ascii="Arial" w:eastAsiaTheme="minorEastAsia" w:hAnsi="Arial" w:cs="Arial"/>
          <w:color w:val="242424"/>
          <w:sz w:val="24"/>
          <w:szCs w:val="24"/>
          <w:lang w:val="es-CO" w:eastAsia="es-ES"/>
        </w:rPr>
      </w:pPr>
    </w:p>
    <w:p w14:paraId="2CB03835" w14:textId="7F449E0D" w:rsidR="00280787" w:rsidRPr="00116BB6" w:rsidRDefault="00280787" w:rsidP="00F92DAC">
      <w:pPr>
        <w:spacing w:before="75" w:after="75" w:line="360" w:lineRule="auto"/>
        <w:ind w:right="75"/>
        <w:jc w:val="both"/>
        <w:divId w:val="1450274335"/>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lastRenderedPageBreak/>
        <w:t xml:space="preserve">Las responsabilidades del oficial de cumplimiento pueden variar dependiendo del tipo de entidad según su organigrama y actividad económica. </w:t>
      </w:r>
      <w:r w:rsidR="00497FDD">
        <w:rPr>
          <w:rFonts w:ascii="Arial" w:eastAsiaTheme="minorEastAsia" w:hAnsi="Arial" w:cs="Arial"/>
          <w:color w:val="242424"/>
          <w:sz w:val="24"/>
          <w:szCs w:val="24"/>
          <w:lang w:val="es-CO" w:eastAsia="es-ES"/>
        </w:rPr>
        <w:t xml:space="preserve"> </w:t>
      </w:r>
      <w:r w:rsidR="00CC073A">
        <w:rPr>
          <w:rFonts w:ascii="Arial" w:eastAsiaTheme="minorEastAsia" w:hAnsi="Arial" w:cs="Arial"/>
          <w:color w:val="242424"/>
          <w:sz w:val="24"/>
          <w:szCs w:val="24"/>
          <w:lang w:val="es-CO" w:eastAsia="es-ES"/>
        </w:rPr>
        <w:t xml:space="preserve">A continuación se mencionan las más relevantes: </w:t>
      </w:r>
      <w:r w:rsidR="00146AD6">
        <w:rPr>
          <w:rFonts w:ascii="Arial" w:eastAsiaTheme="minorEastAsia" w:hAnsi="Arial" w:cs="Arial"/>
          <w:color w:val="242424"/>
          <w:sz w:val="24"/>
          <w:szCs w:val="24"/>
          <w:lang w:val="es-CO" w:eastAsia="es-ES"/>
        </w:rPr>
        <w:t xml:space="preserve"> </w:t>
      </w:r>
    </w:p>
    <w:p w14:paraId="7F691CA5" w14:textId="5F7600E4" w:rsidR="00280787" w:rsidRPr="00116BB6" w:rsidRDefault="00280787" w:rsidP="0035147D">
      <w:pPr>
        <w:numPr>
          <w:ilvl w:val="0"/>
          <w:numId w:val="33"/>
        </w:numPr>
        <w:spacing w:before="100" w:beforeAutospacing="1" w:after="100" w:afterAutospacing="1" w:line="360" w:lineRule="auto"/>
        <w:jc w:val="both"/>
        <w:divId w:val="1450274335"/>
        <w:rPr>
          <w:rFonts w:ascii="Arial" w:hAnsi="Arial" w:cs="Arial"/>
          <w:color w:val="242424"/>
          <w:sz w:val="24"/>
          <w:szCs w:val="24"/>
          <w:lang w:val="es-CO" w:eastAsia="es-ES"/>
        </w:rPr>
      </w:pPr>
      <w:r w:rsidRPr="00116BB6">
        <w:rPr>
          <w:rFonts w:ascii="Arial" w:hAnsi="Arial" w:cs="Arial"/>
          <w:color w:val="242424"/>
          <w:sz w:val="24"/>
          <w:szCs w:val="24"/>
          <w:lang w:val="es-CO" w:eastAsia="es-ES"/>
        </w:rPr>
        <w:t>Coordinar</w:t>
      </w:r>
      <w:r w:rsidR="00146AD6">
        <w:rPr>
          <w:rFonts w:ascii="Arial" w:hAnsi="Arial" w:cs="Arial"/>
          <w:color w:val="242424"/>
          <w:sz w:val="24"/>
          <w:szCs w:val="24"/>
          <w:lang w:val="es-CO" w:eastAsia="es-ES"/>
        </w:rPr>
        <w:t xml:space="preserve"> el desarrollo, </w:t>
      </w:r>
      <w:r w:rsidRPr="00116BB6">
        <w:rPr>
          <w:rFonts w:ascii="Arial" w:hAnsi="Arial" w:cs="Arial"/>
          <w:color w:val="242424"/>
          <w:sz w:val="24"/>
          <w:szCs w:val="24"/>
          <w:lang w:val="es-CO" w:eastAsia="es-ES"/>
        </w:rPr>
        <w:t xml:space="preserve">la implementación de las políticas de gestión de riesgos a través de las metodologías, procesos y procedimientos </w:t>
      </w:r>
      <w:r w:rsidR="00497FDD">
        <w:rPr>
          <w:rFonts w:ascii="Arial" w:hAnsi="Arial" w:cs="Arial"/>
          <w:color w:val="242424"/>
          <w:sz w:val="24"/>
          <w:szCs w:val="24"/>
          <w:lang w:val="es-CO" w:eastAsia="es-ES"/>
        </w:rPr>
        <w:t xml:space="preserve">adoptados por la entidad y </w:t>
      </w:r>
      <w:r w:rsidR="004B5199">
        <w:rPr>
          <w:rFonts w:ascii="Arial" w:hAnsi="Arial" w:cs="Arial"/>
          <w:color w:val="242424"/>
          <w:sz w:val="24"/>
          <w:szCs w:val="24"/>
          <w:lang w:val="es-CO" w:eastAsia="es-ES"/>
        </w:rPr>
        <w:t xml:space="preserve">evaluar </w:t>
      </w:r>
      <w:r w:rsidR="004B5199" w:rsidRPr="00116BB6">
        <w:rPr>
          <w:rFonts w:ascii="Arial" w:hAnsi="Arial" w:cs="Arial"/>
          <w:color w:val="242424"/>
          <w:sz w:val="24"/>
          <w:szCs w:val="24"/>
          <w:lang w:val="es-CO" w:eastAsia="es-ES"/>
        </w:rPr>
        <w:t>permanentemente</w:t>
      </w:r>
      <w:r w:rsidRPr="00116BB6">
        <w:rPr>
          <w:rFonts w:ascii="Arial" w:hAnsi="Arial" w:cs="Arial"/>
          <w:color w:val="242424"/>
          <w:sz w:val="24"/>
          <w:szCs w:val="24"/>
          <w:lang w:val="es-CO" w:eastAsia="es-ES"/>
        </w:rPr>
        <w:t xml:space="preserve"> </w:t>
      </w:r>
      <w:r w:rsidR="00497FDD">
        <w:rPr>
          <w:rFonts w:ascii="Arial" w:hAnsi="Arial" w:cs="Arial"/>
          <w:color w:val="242424"/>
          <w:sz w:val="24"/>
          <w:szCs w:val="24"/>
          <w:lang w:val="es-CO" w:eastAsia="es-ES"/>
        </w:rPr>
        <w:t>su efectividad</w:t>
      </w:r>
      <w:r w:rsidRPr="00116BB6">
        <w:rPr>
          <w:rFonts w:ascii="Arial" w:hAnsi="Arial" w:cs="Arial"/>
          <w:color w:val="242424"/>
          <w:sz w:val="24"/>
          <w:szCs w:val="24"/>
          <w:lang w:val="es-CO" w:eastAsia="es-ES"/>
        </w:rPr>
        <w:t>.</w:t>
      </w:r>
    </w:p>
    <w:p w14:paraId="67CAB9B4" w14:textId="52834AEC" w:rsidR="00280787" w:rsidRDefault="00280787" w:rsidP="0035147D">
      <w:pPr>
        <w:numPr>
          <w:ilvl w:val="0"/>
          <w:numId w:val="33"/>
        </w:numPr>
        <w:spacing w:before="100" w:beforeAutospacing="1" w:after="100" w:afterAutospacing="1" w:line="360" w:lineRule="auto"/>
        <w:jc w:val="both"/>
        <w:divId w:val="1450274335"/>
        <w:rPr>
          <w:rFonts w:ascii="Arial" w:hAnsi="Arial" w:cs="Arial"/>
          <w:color w:val="242424"/>
          <w:sz w:val="24"/>
          <w:szCs w:val="24"/>
          <w:lang w:val="es-CO" w:eastAsia="es-ES"/>
        </w:rPr>
      </w:pPr>
      <w:r w:rsidRPr="00116BB6">
        <w:rPr>
          <w:rFonts w:ascii="Arial" w:hAnsi="Arial" w:cs="Arial"/>
          <w:color w:val="242424"/>
          <w:sz w:val="24"/>
          <w:szCs w:val="24"/>
          <w:lang w:val="es-CO" w:eastAsia="es-ES"/>
        </w:rPr>
        <w:t xml:space="preserve">Efectuar </w:t>
      </w:r>
      <w:r w:rsidR="004B5199">
        <w:rPr>
          <w:rFonts w:ascii="Arial" w:hAnsi="Arial" w:cs="Arial"/>
          <w:color w:val="242424"/>
          <w:sz w:val="24"/>
          <w:szCs w:val="24"/>
          <w:lang w:val="es-CO" w:eastAsia="es-ES"/>
        </w:rPr>
        <w:t xml:space="preserve">el </w:t>
      </w:r>
      <w:r w:rsidR="004B5199" w:rsidRPr="00116BB6">
        <w:rPr>
          <w:rFonts w:ascii="Arial" w:hAnsi="Arial" w:cs="Arial"/>
          <w:color w:val="242424"/>
          <w:sz w:val="24"/>
          <w:szCs w:val="24"/>
          <w:lang w:val="es-CO" w:eastAsia="es-ES"/>
        </w:rPr>
        <w:t>seguimiento</w:t>
      </w:r>
      <w:r w:rsidRPr="00116BB6">
        <w:rPr>
          <w:rFonts w:ascii="Arial" w:hAnsi="Arial" w:cs="Arial"/>
          <w:color w:val="242424"/>
          <w:sz w:val="24"/>
          <w:szCs w:val="24"/>
          <w:lang w:val="es-CO" w:eastAsia="es-ES"/>
        </w:rPr>
        <w:t xml:space="preserve"> </w:t>
      </w:r>
      <w:r w:rsidR="004B5199">
        <w:rPr>
          <w:rFonts w:ascii="Arial" w:hAnsi="Arial" w:cs="Arial"/>
          <w:color w:val="242424"/>
          <w:sz w:val="24"/>
          <w:szCs w:val="24"/>
          <w:lang w:val="es-CO" w:eastAsia="es-ES"/>
        </w:rPr>
        <w:t xml:space="preserve">y </w:t>
      </w:r>
      <w:r w:rsidR="004B5199" w:rsidRPr="00116BB6">
        <w:rPr>
          <w:rFonts w:ascii="Arial" w:hAnsi="Arial" w:cs="Arial"/>
          <w:color w:val="242424"/>
          <w:sz w:val="24"/>
          <w:szCs w:val="24"/>
          <w:lang w:val="es-CO" w:eastAsia="es-ES"/>
        </w:rPr>
        <w:t>exposición</w:t>
      </w:r>
      <w:r w:rsidR="00146AD6">
        <w:rPr>
          <w:rFonts w:ascii="Arial" w:hAnsi="Arial" w:cs="Arial"/>
          <w:color w:val="242424"/>
          <w:sz w:val="24"/>
          <w:szCs w:val="24"/>
          <w:lang w:val="es-CO" w:eastAsia="es-ES"/>
        </w:rPr>
        <w:t xml:space="preserve"> de la </w:t>
      </w:r>
      <w:r w:rsidR="00CC073A">
        <w:rPr>
          <w:rFonts w:ascii="Arial" w:hAnsi="Arial" w:cs="Arial"/>
          <w:color w:val="242424"/>
          <w:sz w:val="24"/>
          <w:szCs w:val="24"/>
          <w:lang w:val="es-CO" w:eastAsia="es-ES"/>
        </w:rPr>
        <w:t xml:space="preserve">entidad </w:t>
      </w:r>
      <w:r w:rsidR="00CC073A" w:rsidRPr="00116BB6">
        <w:rPr>
          <w:rFonts w:ascii="Arial" w:hAnsi="Arial" w:cs="Arial"/>
          <w:color w:val="242424"/>
          <w:sz w:val="24"/>
          <w:szCs w:val="24"/>
          <w:lang w:val="es-CO" w:eastAsia="es-ES"/>
        </w:rPr>
        <w:t>a</w:t>
      </w:r>
      <w:r w:rsidR="00146AD6">
        <w:rPr>
          <w:rFonts w:ascii="Arial" w:hAnsi="Arial" w:cs="Arial"/>
          <w:color w:val="242424"/>
          <w:sz w:val="24"/>
          <w:szCs w:val="24"/>
          <w:lang w:val="es-CO" w:eastAsia="es-ES"/>
        </w:rPr>
        <w:t xml:space="preserve"> </w:t>
      </w:r>
      <w:r w:rsidR="00CC073A">
        <w:rPr>
          <w:rFonts w:ascii="Arial" w:hAnsi="Arial" w:cs="Arial"/>
          <w:color w:val="242424"/>
          <w:sz w:val="24"/>
          <w:szCs w:val="24"/>
          <w:lang w:val="es-CO" w:eastAsia="es-ES"/>
        </w:rPr>
        <w:t xml:space="preserve">los </w:t>
      </w:r>
      <w:r w:rsidR="00CC073A" w:rsidRPr="00116BB6">
        <w:rPr>
          <w:rFonts w:ascii="Arial" w:hAnsi="Arial" w:cs="Arial"/>
          <w:color w:val="242424"/>
          <w:sz w:val="24"/>
          <w:szCs w:val="24"/>
          <w:lang w:val="es-CO" w:eastAsia="es-ES"/>
        </w:rPr>
        <w:t>riesgos</w:t>
      </w:r>
      <w:r w:rsidRPr="00116BB6">
        <w:rPr>
          <w:rFonts w:ascii="Arial" w:hAnsi="Arial" w:cs="Arial"/>
          <w:color w:val="242424"/>
          <w:sz w:val="24"/>
          <w:szCs w:val="24"/>
          <w:lang w:val="es-CO" w:eastAsia="es-ES"/>
        </w:rPr>
        <w:t xml:space="preserve"> </w:t>
      </w:r>
      <w:r w:rsidR="00510269">
        <w:rPr>
          <w:rFonts w:ascii="Arial" w:hAnsi="Arial" w:cs="Arial"/>
          <w:color w:val="242424"/>
          <w:sz w:val="24"/>
          <w:szCs w:val="24"/>
          <w:lang w:val="es-CO" w:eastAsia="es-ES"/>
        </w:rPr>
        <w:t>legales</w:t>
      </w:r>
      <w:r w:rsidRPr="00116BB6">
        <w:rPr>
          <w:rFonts w:ascii="Arial" w:hAnsi="Arial" w:cs="Arial"/>
          <w:color w:val="242424"/>
          <w:sz w:val="24"/>
          <w:szCs w:val="24"/>
          <w:lang w:val="es-CO" w:eastAsia="es-ES"/>
        </w:rPr>
        <w:t xml:space="preserve">, financieros, </w:t>
      </w:r>
      <w:r w:rsidR="00510269">
        <w:rPr>
          <w:rFonts w:ascii="Arial" w:hAnsi="Arial" w:cs="Arial"/>
          <w:color w:val="242424"/>
          <w:sz w:val="24"/>
          <w:szCs w:val="24"/>
          <w:lang w:val="es-CO" w:eastAsia="es-ES"/>
        </w:rPr>
        <w:t xml:space="preserve">operacionales, reputacionales </w:t>
      </w:r>
      <w:r w:rsidRPr="00116BB6">
        <w:rPr>
          <w:rFonts w:ascii="Arial" w:hAnsi="Arial" w:cs="Arial"/>
          <w:color w:val="242424"/>
          <w:sz w:val="24"/>
          <w:szCs w:val="24"/>
          <w:lang w:val="es-CO" w:eastAsia="es-ES"/>
        </w:rPr>
        <w:t>y de mer</w:t>
      </w:r>
      <w:r w:rsidR="00497FDD">
        <w:rPr>
          <w:rFonts w:ascii="Arial" w:hAnsi="Arial" w:cs="Arial"/>
          <w:color w:val="242424"/>
          <w:sz w:val="24"/>
          <w:szCs w:val="24"/>
          <w:lang w:val="es-CO" w:eastAsia="es-ES"/>
        </w:rPr>
        <w:t>cado a los que está expuesta la entidad</w:t>
      </w:r>
      <w:r w:rsidR="004B5199">
        <w:rPr>
          <w:rFonts w:ascii="Arial" w:hAnsi="Arial" w:cs="Arial"/>
          <w:color w:val="242424"/>
          <w:sz w:val="24"/>
          <w:szCs w:val="24"/>
          <w:lang w:val="es-CO" w:eastAsia="es-ES"/>
        </w:rPr>
        <w:t xml:space="preserve">, con el fin de proponer acciones de prevención y mejora. </w:t>
      </w:r>
    </w:p>
    <w:p w14:paraId="71F0C1FE" w14:textId="77777777" w:rsidR="002C55C8" w:rsidRPr="00116BB6" w:rsidRDefault="002C55C8" w:rsidP="002C55C8">
      <w:pPr>
        <w:numPr>
          <w:ilvl w:val="0"/>
          <w:numId w:val="33"/>
        </w:numPr>
        <w:spacing w:before="100" w:beforeAutospacing="1" w:after="100" w:afterAutospacing="1" w:line="360" w:lineRule="auto"/>
        <w:jc w:val="both"/>
        <w:divId w:val="1450274335"/>
        <w:rPr>
          <w:rFonts w:ascii="Arial" w:hAnsi="Arial" w:cs="Arial"/>
          <w:color w:val="242424"/>
          <w:sz w:val="24"/>
          <w:szCs w:val="24"/>
          <w:lang w:val="es-CO" w:eastAsia="es-ES"/>
        </w:rPr>
      </w:pPr>
      <w:r w:rsidRPr="00116BB6">
        <w:rPr>
          <w:rFonts w:ascii="Arial" w:hAnsi="Arial" w:cs="Arial"/>
          <w:color w:val="242424"/>
          <w:sz w:val="24"/>
          <w:szCs w:val="24"/>
          <w:lang w:val="es-CO" w:eastAsia="es-ES"/>
        </w:rPr>
        <w:t>Desarrollar los procesos, actividades y acciones necesarias para la planeación, ejecución, evaluación y mejoramiento continuo del sistema de gestión y administración del riesgo.</w:t>
      </w:r>
    </w:p>
    <w:p w14:paraId="0F66B883" w14:textId="60CA4B10" w:rsidR="00280787" w:rsidRPr="00116BB6" w:rsidRDefault="00280787" w:rsidP="0035147D">
      <w:pPr>
        <w:numPr>
          <w:ilvl w:val="0"/>
          <w:numId w:val="33"/>
        </w:numPr>
        <w:spacing w:before="100" w:beforeAutospacing="1" w:after="100" w:afterAutospacing="1" w:line="360" w:lineRule="auto"/>
        <w:jc w:val="both"/>
        <w:divId w:val="1450274335"/>
        <w:rPr>
          <w:rFonts w:ascii="Arial" w:hAnsi="Arial" w:cs="Arial"/>
          <w:color w:val="242424"/>
          <w:sz w:val="24"/>
          <w:szCs w:val="24"/>
          <w:lang w:val="es-CO" w:eastAsia="es-ES"/>
        </w:rPr>
      </w:pPr>
      <w:r w:rsidRPr="00116BB6">
        <w:rPr>
          <w:rFonts w:ascii="Arial" w:hAnsi="Arial" w:cs="Arial"/>
          <w:color w:val="242424"/>
          <w:sz w:val="24"/>
          <w:szCs w:val="24"/>
          <w:lang w:val="es-CO" w:eastAsia="es-ES"/>
        </w:rPr>
        <w:t xml:space="preserve">Coordinar el desarrollo de programas internos de </w:t>
      </w:r>
      <w:r w:rsidR="0097687E" w:rsidRPr="00116BB6">
        <w:rPr>
          <w:rFonts w:ascii="Arial" w:hAnsi="Arial" w:cs="Arial"/>
          <w:color w:val="242424"/>
          <w:sz w:val="24"/>
          <w:szCs w:val="24"/>
          <w:lang w:val="es-CO" w:eastAsia="es-ES"/>
        </w:rPr>
        <w:t xml:space="preserve">capacitación </w:t>
      </w:r>
      <w:r w:rsidR="0097687E">
        <w:rPr>
          <w:rFonts w:ascii="Arial" w:hAnsi="Arial" w:cs="Arial"/>
          <w:color w:val="242424"/>
          <w:sz w:val="24"/>
          <w:szCs w:val="24"/>
          <w:lang w:val="es-CO" w:eastAsia="es-ES"/>
        </w:rPr>
        <w:t>y</w:t>
      </w:r>
      <w:r w:rsidR="002C55C8">
        <w:rPr>
          <w:rFonts w:ascii="Arial" w:hAnsi="Arial" w:cs="Arial"/>
          <w:color w:val="242424"/>
          <w:sz w:val="24"/>
          <w:szCs w:val="24"/>
          <w:lang w:val="es-CO" w:eastAsia="es-ES"/>
        </w:rPr>
        <w:t xml:space="preserve"> liderar </w:t>
      </w:r>
      <w:r w:rsidR="0097687E">
        <w:rPr>
          <w:rFonts w:ascii="Arial" w:hAnsi="Arial" w:cs="Arial"/>
          <w:color w:val="242424"/>
          <w:sz w:val="24"/>
          <w:szCs w:val="24"/>
          <w:lang w:val="es-CO" w:eastAsia="es-ES"/>
        </w:rPr>
        <w:t>una</w:t>
      </w:r>
      <w:r w:rsidR="002C55C8">
        <w:rPr>
          <w:rFonts w:ascii="Arial" w:hAnsi="Arial" w:cs="Arial"/>
          <w:color w:val="242424"/>
          <w:sz w:val="24"/>
          <w:szCs w:val="24"/>
          <w:lang w:val="es-CO" w:eastAsia="es-ES"/>
        </w:rPr>
        <w:t xml:space="preserve"> adecuada cultura de riesgos </w:t>
      </w:r>
      <w:r w:rsidR="0097687E">
        <w:rPr>
          <w:rFonts w:ascii="Arial" w:hAnsi="Arial" w:cs="Arial"/>
          <w:color w:val="242424"/>
          <w:sz w:val="24"/>
          <w:szCs w:val="24"/>
          <w:lang w:val="es-CO" w:eastAsia="es-ES"/>
        </w:rPr>
        <w:t>en todas</w:t>
      </w:r>
      <w:r w:rsidR="002C55C8">
        <w:rPr>
          <w:rFonts w:ascii="Arial" w:hAnsi="Arial" w:cs="Arial"/>
          <w:color w:val="242424"/>
          <w:sz w:val="24"/>
          <w:szCs w:val="24"/>
          <w:lang w:val="es-CO" w:eastAsia="es-ES"/>
        </w:rPr>
        <w:t xml:space="preserve"> las </w:t>
      </w:r>
      <w:r w:rsidR="0097687E">
        <w:rPr>
          <w:rFonts w:ascii="Arial" w:hAnsi="Arial" w:cs="Arial"/>
          <w:color w:val="242424"/>
          <w:sz w:val="24"/>
          <w:szCs w:val="24"/>
          <w:lang w:val="es-CO" w:eastAsia="es-ES"/>
        </w:rPr>
        <w:t>áreas de la entidad.</w:t>
      </w:r>
      <w:r w:rsidR="002C55C8">
        <w:rPr>
          <w:rFonts w:ascii="Arial" w:hAnsi="Arial" w:cs="Arial"/>
          <w:color w:val="242424"/>
          <w:sz w:val="24"/>
          <w:szCs w:val="24"/>
          <w:lang w:val="es-CO" w:eastAsia="es-ES"/>
        </w:rPr>
        <w:t xml:space="preserve"> </w:t>
      </w:r>
    </w:p>
    <w:p w14:paraId="794F26CF" w14:textId="04D76AF9" w:rsidR="00280787" w:rsidRPr="00116BB6" w:rsidRDefault="00280787" w:rsidP="0035147D">
      <w:pPr>
        <w:numPr>
          <w:ilvl w:val="0"/>
          <w:numId w:val="33"/>
        </w:numPr>
        <w:spacing w:before="100" w:beforeAutospacing="1" w:after="100" w:afterAutospacing="1" w:line="360" w:lineRule="auto"/>
        <w:jc w:val="both"/>
        <w:divId w:val="1450274335"/>
        <w:rPr>
          <w:rFonts w:ascii="Arial" w:hAnsi="Arial" w:cs="Arial"/>
          <w:color w:val="242424"/>
          <w:sz w:val="24"/>
          <w:szCs w:val="24"/>
          <w:lang w:val="es-CO" w:eastAsia="es-ES"/>
        </w:rPr>
      </w:pPr>
      <w:r w:rsidRPr="00116BB6">
        <w:rPr>
          <w:rFonts w:ascii="Arial" w:hAnsi="Arial" w:cs="Arial"/>
          <w:color w:val="242424"/>
          <w:sz w:val="24"/>
          <w:szCs w:val="24"/>
          <w:lang w:val="es-CO" w:eastAsia="es-ES"/>
        </w:rPr>
        <w:t>Verificar el cumplimiento de los procedimientos de Debida Diligencia y Diligencia intensificada para contrapartes de mayor riesgo</w:t>
      </w:r>
      <w:r w:rsidR="00497FDD">
        <w:rPr>
          <w:rFonts w:ascii="Arial" w:hAnsi="Arial" w:cs="Arial"/>
          <w:color w:val="242424"/>
          <w:sz w:val="24"/>
          <w:szCs w:val="24"/>
          <w:lang w:val="es-CO" w:eastAsia="es-ES"/>
        </w:rPr>
        <w:t xml:space="preserve">. </w:t>
      </w:r>
      <w:r w:rsidRPr="00116BB6">
        <w:rPr>
          <w:rFonts w:ascii="Arial" w:hAnsi="Arial" w:cs="Arial"/>
          <w:color w:val="242424"/>
          <w:sz w:val="24"/>
          <w:szCs w:val="24"/>
          <w:lang w:val="es-CO" w:eastAsia="es-ES"/>
        </w:rPr>
        <w:t xml:space="preserve"> y contrapartes ubicadas en países no cooperantes y de alto riesgo.</w:t>
      </w:r>
    </w:p>
    <w:p w14:paraId="7B8DBFEB" w14:textId="77777777" w:rsidR="00FD4A5B" w:rsidRDefault="00FD4A5B" w:rsidP="00F92DAC">
      <w:pPr>
        <w:spacing w:before="246" w:after="246" w:line="360" w:lineRule="auto"/>
        <w:jc w:val="both"/>
        <w:outlineLvl w:val="2"/>
        <w:divId w:val="2035956759"/>
        <w:rPr>
          <w:rFonts w:ascii="Arial" w:hAnsi="Arial" w:cs="Arial"/>
          <w:b/>
          <w:bCs/>
          <w:color w:val="242424"/>
          <w:sz w:val="24"/>
          <w:szCs w:val="24"/>
          <w:lang w:val="es-CO" w:eastAsia="es-ES"/>
        </w:rPr>
      </w:pPr>
      <w:r w:rsidRPr="00116BB6">
        <w:rPr>
          <w:rFonts w:ascii="Arial" w:hAnsi="Arial" w:cs="Arial"/>
          <w:b/>
          <w:bCs/>
          <w:color w:val="242424"/>
          <w:sz w:val="24"/>
          <w:szCs w:val="24"/>
          <w:lang w:val="es-CO" w:eastAsia="es-ES"/>
        </w:rPr>
        <w:t>Conclusiones</w:t>
      </w:r>
    </w:p>
    <w:p w14:paraId="59494A89" w14:textId="3A6CAAC3" w:rsidR="0035147D" w:rsidRDefault="0035147D" w:rsidP="00F92DAC">
      <w:pPr>
        <w:spacing w:before="246" w:after="246" w:line="360" w:lineRule="auto"/>
        <w:jc w:val="both"/>
        <w:outlineLvl w:val="2"/>
        <w:divId w:val="2035956759"/>
        <w:rPr>
          <w:rFonts w:ascii="Arial" w:hAnsi="Arial" w:cs="Arial"/>
          <w:color w:val="242424"/>
          <w:sz w:val="24"/>
          <w:szCs w:val="24"/>
          <w:lang w:val="es-CO" w:eastAsia="es-ES"/>
        </w:rPr>
      </w:pPr>
      <w:r>
        <w:rPr>
          <w:rFonts w:ascii="Arial" w:hAnsi="Arial" w:cs="Arial"/>
          <w:color w:val="242424"/>
          <w:sz w:val="24"/>
          <w:szCs w:val="24"/>
          <w:lang w:val="es-CO" w:eastAsia="es-ES"/>
        </w:rPr>
        <w:t xml:space="preserve">Si bien el cumplimiento es una herramienta tradicionalmente implementada en el sector privado, cuando se sugiere para el modelo de gestión pública no solo implica la prevención de los riesgos sino también la promoción de la integridad pública, la ética y la transparencia, las cuales son un compromiso fundamental de las entidades estatales, que en materia de prevención de riesgos, optimización de la gestión y hechos de corrupción carecen de efectividad en el cumplimiento de la normativa vigente. Un programa de cumplimiento brinda las herramientas necesarias para conseguir la efectividad de las normativas; sin embargo, lo fundamental es prevenir y minimizar los riesgos de irregularidades y actos de corrupción. </w:t>
      </w:r>
    </w:p>
    <w:p w14:paraId="5023F96E" w14:textId="0F24D119" w:rsidR="0035147D" w:rsidRDefault="0035147D" w:rsidP="00F92DAC">
      <w:pPr>
        <w:spacing w:before="246" w:after="246" w:line="360" w:lineRule="auto"/>
        <w:jc w:val="both"/>
        <w:outlineLvl w:val="2"/>
        <w:divId w:val="2035956759"/>
        <w:rPr>
          <w:rFonts w:ascii="Arial" w:hAnsi="Arial" w:cs="Arial"/>
          <w:color w:val="242424"/>
          <w:sz w:val="24"/>
          <w:szCs w:val="24"/>
          <w:lang w:val="es-CO" w:eastAsia="es-ES"/>
        </w:rPr>
      </w:pPr>
      <w:r>
        <w:rPr>
          <w:rFonts w:ascii="Arial" w:hAnsi="Arial" w:cs="Arial"/>
          <w:color w:val="242424"/>
          <w:sz w:val="24"/>
          <w:szCs w:val="24"/>
          <w:lang w:val="es-CO" w:eastAsia="es-ES"/>
        </w:rPr>
        <w:t xml:space="preserve">El Cumplimiento es un elemento transversal a las entidades, puesto que involucra toda su organización y estructura. Consolida la integridad, la cultura ética como </w:t>
      </w:r>
      <w:r>
        <w:rPr>
          <w:rFonts w:ascii="Arial" w:hAnsi="Arial" w:cs="Arial"/>
          <w:color w:val="242424"/>
          <w:sz w:val="24"/>
          <w:szCs w:val="24"/>
          <w:lang w:val="es-CO" w:eastAsia="es-ES"/>
        </w:rPr>
        <w:lastRenderedPageBreak/>
        <w:t>parte del buen gobierno como lo sugiere la OCDE. La inclusión del Programa de Cumplimiento como parte de la gestión pública ayudará en la detección de malas prácticas, mitigación del fraude interno, fomentará la participación ciudadana y la transparencia. Propiciará relaciones transparentes y confiables entre las empresas privadas y las entidades públicas.</w:t>
      </w:r>
    </w:p>
    <w:p w14:paraId="7C386E0D" w14:textId="20710ED1" w:rsidR="00C869D4" w:rsidRDefault="00686DC5" w:rsidP="00F92DAC">
      <w:pPr>
        <w:spacing w:before="246" w:after="246" w:line="360" w:lineRule="auto"/>
        <w:jc w:val="both"/>
        <w:outlineLvl w:val="2"/>
        <w:divId w:val="2035956759"/>
        <w:rPr>
          <w:rFonts w:ascii="Arial" w:hAnsi="Arial" w:cs="Arial"/>
          <w:color w:val="242424"/>
          <w:sz w:val="24"/>
          <w:szCs w:val="24"/>
          <w:lang w:val="es-CO" w:eastAsia="es-ES"/>
        </w:rPr>
      </w:pPr>
      <w:r>
        <w:rPr>
          <w:rFonts w:ascii="Arial" w:hAnsi="Arial" w:cs="Arial"/>
          <w:color w:val="242424"/>
          <w:sz w:val="24"/>
          <w:szCs w:val="24"/>
          <w:lang w:val="es-CO" w:eastAsia="es-ES"/>
        </w:rPr>
        <w:t xml:space="preserve">La adopción de un programa de cumplimiento en el sector público, es una herramienta </w:t>
      </w:r>
      <w:r w:rsidR="00FA45BC">
        <w:rPr>
          <w:rFonts w:ascii="Arial" w:hAnsi="Arial" w:cs="Arial"/>
          <w:color w:val="242424"/>
          <w:sz w:val="24"/>
          <w:szCs w:val="24"/>
          <w:lang w:val="es-CO" w:eastAsia="es-ES"/>
        </w:rPr>
        <w:t xml:space="preserve">necesaria en un modelo de Gerencia Pública eficaz, </w:t>
      </w:r>
      <w:r>
        <w:rPr>
          <w:rFonts w:ascii="Arial" w:hAnsi="Arial" w:cs="Arial"/>
          <w:color w:val="242424"/>
          <w:sz w:val="24"/>
          <w:szCs w:val="24"/>
          <w:lang w:val="es-CO" w:eastAsia="es-ES"/>
        </w:rPr>
        <w:t>que contribuye a mejorar el ambiente de legalidad, control y autorregulación al interior de la entidad u organización, contribuyendo a la sos</w:t>
      </w:r>
      <w:r w:rsidR="00FC32DA">
        <w:rPr>
          <w:rFonts w:ascii="Arial" w:hAnsi="Arial" w:cs="Arial"/>
          <w:color w:val="242424"/>
          <w:sz w:val="24"/>
          <w:szCs w:val="24"/>
          <w:lang w:val="es-CO" w:eastAsia="es-ES"/>
        </w:rPr>
        <w:t xml:space="preserve">tenibilidad, </w:t>
      </w:r>
      <w:r w:rsidR="00FA45BC">
        <w:rPr>
          <w:rFonts w:ascii="Arial" w:hAnsi="Arial" w:cs="Arial"/>
          <w:color w:val="242424"/>
          <w:sz w:val="24"/>
          <w:szCs w:val="24"/>
          <w:lang w:val="es-CO" w:eastAsia="es-ES"/>
        </w:rPr>
        <w:t>prevención y mitigación de</w:t>
      </w:r>
      <w:r w:rsidR="00FC32DA">
        <w:rPr>
          <w:rFonts w:ascii="Arial" w:hAnsi="Arial" w:cs="Arial"/>
          <w:color w:val="242424"/>
          <w:sz w:val="24"/>
          <w:szCs w:val="24"/>
          <w:lang w:val="es-CO" w:eastAsia="es-ES"/>
        </w:rPr>
        <w:t xml:space="preserve"> riesgos, generando una </w:t>
      </w:r>
      <w:r w:rsidR="00FA45BC">
        <w:rPr>
          <w:rFonts w:ascii="Arial" w:hAnsi="Arial" w:cs="Arial"/>
          <w:color w:val="242424"/>
          <w:sz w:val="24"/>
          <w:szCs w:val="24"/>
          <w:lang w:val="es-CO" w:eastAsia="es-ES"/>
        </w:rPr>
        <w:t xml:space="preserve">cultura del buen </w:t>
      </w:r>
      <w:r w:rsidR="00FC32DA">
        <w:rPr>
          <w:rFonts w:ascii="Arial" w:hAnsi="Arial" w:cs="Arial"/>
          <w:color w:val="242424"/>
          <w:sz w:val="24"/>
          <w:szCs w:val="24"/>
          <w:lang w:val="es-CO" w:eastAsia="es-ES"/>
        </w:rPr>
        <w:t>cuidado</w:t>
      </w:r>
      <w:r w:rsidR="00FA45BC">
        <w:rPr>
          <w:rFonts w:ascii="Arial" w:hAnsi="Arial" w:cs="Arial"/>
          <w:color w:val="242424"/>
          <w:sz w:val="24"/>
          <w:szCs w:val="24"/>
          <w:lang w:val="es-CO" w:eastAsia="es-ES"/>
        </w:rPr>
        <w:t xml:space="preserve"> y </w:t>
      </w:r>
      <w:r w:rsidR="00276BEC">
        <w:rPr>
          <w:rFonts w:ascii="Arial" w:hAnsi="Arial" w:cs="Arial"/>
          <w:color w:val="242424"/>
          <w:sz w:val="24"/>
          <w:szCs w:val="24"/>
          <w:lang w:val="es-CO" w:eastAsia="es-ES"/>
        </w:rPr>
        <w:t>administración de</w:t>
      </w:r>
      <w:r w:rsidR="00FC32DA">
        <w:rPr>
          <w:rFonts w:ascii="Arial" w:hAnsi="Arial" w:cs="Arial"/>
          <w:color w:val="242424"/>
          <w:sz w:val="24"/>
          <w:szCs w:val="24"/>
          <w:lang w:val="es-CO" w:eastAsia="es-ES"/>
        </w:rPr>
        <w:t xml:space="preserve"> los recursos p</w:t>
      </w:r>
      <w:r w:rsidR="00FA45BC">
        <w:rPr>
          <w:rFonts w:ascii="Arial" w:hAnsi="Arial" w:cs="Arial"/>
          <w:color w:val="242424"/>
          <w:sz w:val="24"/>
          <w:szCs w:val="24"/>
          <w:lang w:val="es-CO" w:eastAsia="es-ES"/>
        </w:rPr>
        <w:t xml:space="preserve">úblicos. </w:t>
      </w:r>
    </w:p>
    <w:p w14:paraId="2C521C9A" w14:textId="50BB9B9B" w:rsidR="00771E06" w:rsidRPr="00493C70" w:rsidRDefault="00771E06" w:rsidP="00F92DAC">
      <w:pPr>
        <w:spacing w:before="246" w:after="246" w:line="360" w:lineRule="auto"/>
        <w:jc w:val="both"/>
        <w:outlineLvl w:val="2"/>
        <w:divId w:val="2035956759"/>
        <w:rPr>
          <w:rFonts w:ascii="Arial" w:hAnsi="Arial" w:cs="Arial"/>
          <w:color w:val="242424"/>
          <w:sz w:val="24"/>
          <w:szCs w:val="24"/>
          <w:lang w:val="es-CO" w:eastAsia="es-ES"/>
        </w:rPr>
      </w:pPr>
      <w:r>
        <w:rPr>
          <w:rFonts w:ascii="Arial" w:hAnsi="Arial" w:cs="Arial"/>
          <w:color w:val="242424"/>
          <w:sz w:val="24"/>
          <w:szCs w:val="24"/>
          <w:lang w:val="es-CO" w:eastAsia="es-ES"/>
        </w:rPr>
        <w:t xml:space="preserve">Algunos beneficios de contar con Programas de Cumplimiento en el sector público son; desde el punto de vista económico, permite que todas las entidades que gestionan recursos públicos, garantiza que esos recursos sean utilizados de forma racional, eficiente y eficaz, evitando sean usados de forma indebida, desde el ámbito social, ayuda a proteger los intereses de los ciudadanos, permitiendo generar confianza, en cuanto la prestación de los servicios públicos y la calidad de los mismos, </w:t>
      </w:r>
      <w:r w:rsidR="00493C70" w:rsidRPr="00493C70">
        <w:rPr>
          <w:rFonts w:ascii="Arial" w:hAnsi="Arial" w:cs="Arial"/>
          <w:color w:val="0E1626"/>
          <w:sz w:val="24"/>
          <w:szCs w:val="24"/>
          <w:shd w:val="clear" w:color="auto" w:fill="FFFFFF"/>
        </w:rPr>
        <w:t>desde el ámbito legal, precisamente hace referencia al  cumplimiento normativo, y es exactamente su incumplimiento el que puede dar lugar a sanciones económicas y daños a la integridad. </w:t>
      </w:r>
      <w:r w:rsidR="00493C70">
        <w:rPr>
          <w:rFonts w:ascii="Arial" w:hAnsi="Arial" w:cs="Arial"/>
          <w:color w:val="0E1626"/>
          <w:sz w:val="24"/>
          <w:szCs w:val="24"/>
          <w:shd w:val="clear" w:color="auto" w:fill="FFFFFF"/>
        </w:rPr>
        <w:t xml:space="preserve"> Esto evidencia que el cumplimiento no solo contribuye a combatir la corrupción si no que trae consigo otros beneficios. </w:t>
      </w:r>
    </w:p>
    <w:bookmarkEnd w:id="0"/>
    <w:p w14:paraId="21DD1284" w14:textId="65EFCD92" w:rsidR="00FC10F4" w:rsidRPr="0035147D" w:rsidRDefault="002774C0" w:rsidP="00983BA7">
      <w:pPr>
        <w:spacing w:before="75" w:after="75" w:line="360" w:lineRule="auto"/>
        <w:ind w:right="75"/>
        <w:jc w:val="both"/>
        <w:divId w:val="1028456992"/>
        <w:rPr>
          <w:rFonts w:ascii="Arial" w:eastAsiaTheme="minorEastAsia" w:hAnsi="Arial" w:cs="Arial"/>
          <w:b/>
          <w:bCs/>
          <w:color w:val="242424"/>
          <w:sz w:val="24"/>
          <w:szCs w:val="24"/>
          <w:lang w:val="es-CO" w:eastAsia="es-ES"/>
        </w:rPr>
      </w:pPr>
      <w:r w:rsidRPr="0035147D">
        <w:rPr>
          <w:rFonts w:ascii="Arial" w:eastAsiaTheme="minorEastAsia" w:hAnsi="Arial" w:cs="Arial"/>
          <w:b/>
          <w:bCs/>
          <w:color w:val="242424"/>
          <w:sz w:val="24"/>
          <w:szCs w:val="24"/>
          <w:lang w:val="es-CO" w:eastAsia="es-ES"/>
        </w:rPr>
        <w:t xml:space="preserve">BIBLIOGRAFÍA </w:t>
      </w:r>
    </w:p>
    <w:p w14:paraId="2600454A" w14:textId="77777777" w:rsidR="002774C0" w:rsidRPr="00116BB6" w:rsidRDefault="002774C0" w:rsidP="00983BA7">
      <w:pPr>
        <w:spacing w:before="75" w:after="75" w:line="360" w:lineRule="auto"/>
        <w:ind w:right="75"/>
        <w:jc w:val="both"/>
        <w:divId w:val="1028456992"/>
        <w:rPr>
          <w:rFonts w:ascii="Arial" w:eastAsiaTheme="minorEastAsia" w:hAnsi="Arial" w:cs="Arial"/>
          <w:color w:val="242424"/>
          <w:sz w:val="24"/>
          <w:szCs w:val="24"/>
          <w:lang w:val="es-CO" w:eastAsia="es-ES"/>
        </w:rPr>
      </w:pPr>
    </w:p>
    <w:p w14:paraId="70FEF946" w14:textId="6180B643"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ISO. (2014). </w:t>
      </w:r>
      <w:r w:rsidRPr="00116BB6">
        <w:rPr>
          <w:rFonts w:ascii="Arial" w:eastAsiaTheme="minorEastAsia" w:hAnsi="Arial" w:cs="Arial"/>
          <w:i/>
          <w:iCs/>
          <w:color w:val="242424"/>
          <w:sz w:val="24"/>
          <w:szCs w:val="24"/>
          <w:bdr w:val="none" w:sz="0" w:space="0" w:color="auto" w:frame="1"/>
          <w:lang w:val="es-CO" w:eastAsia="es-ES"/>
        </w:rPr>
        <w:t>ISO 19600:2014: Sistema de Gestión de Cumplimiento directrices</w:t>
      </w:r>
      <w:r w:rsidRPr="00116BB6">
        <w:rPr>
          <w:rFonts w:ascii="Arial" w:eastAsiaTheme="minorEastAsia" w:hAnsi="Arial" w:cs="Arial"/>
          <w:color w:val="242424"/>
          <w:sz w:val="24"/>
          <w:szCs w:val="24"/>
          <w:lang w:val="es-CO" w:eastAsia="es-ES"/>
        </w:rPr>
        <w:t>.</w:t>
      </w:r>
    </w:p>
    <w:p w14:paraId="00ADF961"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ISO. (2018). </w:t>
      </w:r>
      <w:r w:rsidRPr="00116BB6">
        <w:rPr>
          <w:rFonts w:ascii="Arial" w:eastAsiaTheme="minorEastAsia" w:hAnsi="Arial" w:cs="Arial"/>
          <w:i/>
          <w:iCs/>
          <w:color w:val="242424"/>
          <w:sz w:val="24"/>
          <w:szCs w:val="24"/>
          <w:bdr w:val="none" w:sz="0" w:space="0" w:color="auto" w:frame="1"/>
          <w:lang w:val="es-CO" w:eastAsia="es-ES"/>
        </w:rPr>
        <w:t>ISO 31000:2018: Gestión de Riesgos</w:t>
      </w:r>
      <w:r w:rsidRPr="00116BB6">
        <w:rPr>
          <w:rFonts w:ascii="Arial" w:eastAsiaTheme="minorEastAsia" w:hAnsi="Arial" w:cs="Arial"/>
          <w:color w:val="242424"/>
          <w:sz w:val="24"/>
          <w:szCs w:val="24"/>
          <w:lang w:val="es-CO" w:eastAsia="es-ES"/>
        </w:rPr>
        <w:t>.</w:t>
      </w:r>
    </w:p>
    <w:p w14:paraId="2D44B6F6"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ISO. (2016). </w:t>
      </w:r>
      <w:r w:rsidRPr="00116BB6">
        <w:rPr>
          <w:rFonts w:ascii="Arial" w:eastAsiaTheme="minorEastAsia" w:hAnsi="Arial" w:cs="Arial"/>
          <w:i/>
          <w:iCs/>
          <w:color w:val="242424"/>
          <w:sz w:val="24"/>
          <w:szCs w:val="24"/>
          <w:bdr w:val="none" w:sz="0" w:space="0" w:color="auto" w:frame="1"/>
          <w:lang w:val="es-CO" w:eastAsia="es-ES"/>
        </w:rPr>
        <w:t>ISO 37001:2016: Sistema de Gestión Antisoborno – SGA</w:t>
      </w:r>
      <w:r w:rsidRPr="00116BB6">
        <w:rPr>
          <w:rFonts w:ascii="Arial" w:eastAsiaTheme="minorEastAsia" w:hAnsi="Arial" w:cs="Arial"/>
          <w:color w:val="242424"/>
          <w:sz w:val="24"/>
          <w:szCs w:val="24"/>
          <w:lang w:val="es-CO" w:eastAsia="es-ES"/>
        </w:rPr>
        <w:t>.</w:t>
      </w:r>
    </w:p>
    <w:p w14:paraId="402BC21A"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ISO. (2020). </w:t>
      </w:r>
      <w:r w:rsidRPr="00116BB6">
        <w:rPr>
          <w:rFonts w:ascii="Arial" w:eastAsiaTheme="minorEastAsia" w:hAnsi="Arial" w:cs="Arial"/>
          <w:i/>
          <w:iCs/>
          <w:color w:val="242424"/>
          <w:sz w:val="24"/>
          <w:szCs w:val="24"/>
          <w:bdr w:val="none" w:sz="0" w:space="0" w:color="auto" w:frame="1"/>
          <w:lang w:val="es-CO" w:eastAsia="es-ES"/>
        </w:rPr>
        <w:t>ISO 31022:2020: Gestión de Riesgos Legales</w:t>
      </w:r>
      <w:r w:rsidRPr="00116BB6">
        <w:rPr>
          <w:rFonts w:ascii="Arial" w:eastAsiaTheme="minorEastAsia" w:hAnsi="Arial" w:cs="Arial"/>
          <w:color w:val="242424"/>
          <w:sz w:val="24"/>
          <w:szCs w:val="24"/>
          <w:lang w:val="es-CO" w:eastAsia="es-ES"/>
        </w:rPr>
        <w:t>.</w:t>
      </w:r>
    </w:p>
    <w:p w14:paraId="69C23067"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ISO. (2021). </w:t>
      </w:r>
      <w:r w:rsidRPr="00116BB6">
        <w:rPr>
          <w:rFonts w:ascii="Arial" w:eastAsiaTheme="minorEastAsia" w:hAnsi="Arial" w:cs="Arial"/>
          <w:i/>
          <w:iCs/>
          <w:color w:val="242424"/>
          <w:sz w:val="24"/>
          <w:szCs w:val="24"/>
          <w:bdr w:val="none" w:sz="0" w:space="0" w:color="auto" w:frame="1"/>
          <w:lang w:val="es-CO" w:eastAsia="es-ES"/>
        </w:rPr>
        <w:t>ISO 37301:2021: Sistema de Gestión de Cumplimiento. SGC</w:t>
      </w:r>
      <w:r w:rsidRPr="00116BB6">
        <w:rPr>
          <w:rFonts w:ascii="Arial" w:eastAsiaTheme="minorEastAsia" w:hAnsi="Arial" w:cs="Arial"/>
          <w:color w:val="242424"/>
          <w:sz w:val="24"/>
          <w:szCs w:val="24"/>
          <w:lang w:val="es-CO" w:eastAsia="es-ES"/>
        </w:rPr>
        <w:t>.</w:t>
      </w:r>
    </w:p>
    <w:p w14:paraId="59C7D68D"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lastRenderedPageBreak/>
        <w:t>ISO. (2021). </w:t>
      </w:r>
      <w:r w:rsidRPr="00116BB6">
        <w:rPr>
          <w:rFonts w:ascii="Arial" w:eastAsiaTheme="minorEastAsia" w:hAnsi="Arial" w:cs="Arial"/>
          <w:i/>
          <w:iCs/>
          <w:color w:val="242424"/>
          <w:sz w:val="24"/>
          <w:szCs w:val="24"/>
          <w:bdr w:val="none" w:sz="0" w:space="0" w:color="auto" w:frame="1"/>
          <w:lang w:val="es-CO" w:eastAsia="es-ES"/>
        </w:rPr>
        <w:t>ISO 37002:2021: Sistema de Gestión de Denuncias</w:t>
      </w:r>
      <w:r w:rsidRPr="00116BB6">
        <w:rPr>
          <w:rFonts w:ascii="Arial" w:eastAsiaTheme="minorEastAsia" w:hAnsi="Arial" w:cs="Arial"/>
          <w:color w:val="242424"/>
          <w:sz w:val="24"/>
          <w:szCs w:val="24"/>
          <w:lang w:val="es-CO" w:eastAsia="es-ES"/>
        </w:rPr>
        <w:t>.</w:t>
      </w:r>
    </w:p>
    <w:p w14:paraId="627ED815"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Constitución Política de Colombia. (1991). Artículos 2, 13, 20, 37, 38, 40, 107, 209, 218, 277, Numeral 2 del Artículo 315 y 330.</w:t>
      </w:r>
    </w:p>
    <w:p w14:paraId="373476F2"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Ley 87 de 1993. (1993). </w:t>
      </w:r>
      <w:r w:rsidRPr="00116BB6">
        <w:rPr>
          <w:rFonts w:ascii="Arial" w:eastAsiaTheme="minorEastAsia" w:hAnsi="Arial" w:cs="Arial"/>
          <w:i/>
          <w:iCs/>
          <w:color w:val="242424"/>
          <w:sz w:val="24"/>
          <w:szCs w:val="24"/>
          <w:bdr w:val="none" w:sz="0" w:space="0" w:color="auto" w:frame="1"/>
          <w:lang w:val="es-CO" w:eastAsia="es-ES"/>
        </w:rPr>
        <w:t>Estatuto de control interno de las entidades públicas (Tres líneas de defensa) Metodología para la Gestión Integral del Riesgo</w:t>
      </w:r>
      <w:r w:rsidRPr="00116BB6">
        <w:rPr>
          <w:rFonts w:ascii="Arial" w:eastAsiaTheme="minorEastAsia" w:hAnsi="Arial" w:cs="Arial"/>
          <w:color w:val="242424"/>
          <w:sz w:val="24"/>
          <w:szCs w:val="24"/>
          <w:lang w:val="es-CO" w:eastAsia="es-ES"/>
        </w:rPr>
        <w:t>.</w:t>
      </w:r>
    </w:p>
    <w:p w14:paraId="72C3E92B"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Ley 152 de 1994. (1994). </w:t>
      </w:r>
      <w:r w:rsidRPr="00116BB6">
        <w:rPr>
          <w:rFonts w:ascii="Arial" w:eastAsiaTheme="minorEastAsia" w:hAnsi="Arial" w:cs="Arial"/>
          <w:i/>
          <w:iCs/>
          <w:color w:val="242424"/>
          <w:sz w:val="24"/>
          <w:szCs w:val="24"/>
          <w:bdr w:val="none" w:sz="0" w:space="0" w:color="auto" w:frame="1"/>
          <w:lang w:val="es-CO" w:eastAsia="es-ES"/>
        </w:rPr>
        <w:t>Esquemas para la Planeación, ejecución y control de la gestión institucional</w:t>
      </w:r>
      <w:r w:rsidRPr="00116BB6">
        <w:rPr>
          <w:rFonts w:ascii="Arial" w:eastAsiaTheme="minorEastAsia" w:hAnsi="Arial" w:cs="Arial"/>
          <w:color w:val="242424"/>
          <w:sz w:val="24"/>
          <w:szCs w:val="24"/>
          <w:lang w:val="es-CO" w:eastAsia="es-ES"/>
        </w:rPr>
        <w:t>.</w:t>
      </w:r>
    </w:p>
    <w:p w14:paraId="60D50CDB"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Ley 489 de 1998. (1998). </w:t>
      </w:r>
      <w:r w:rsidRPr="00116BB6">
        <w:rPr>
          <w:rFonts w:ascii="Arial" w:eastAsiaTheme="minorEastAsia" w:hAnsi="Arial" w:cs="Arial"/>
          <w:i/>
          <w:iCs/>
          <w:color w:val="242424"/>
          <w:sz w:val="24"/>
          <w:szCs w:val="24"/>
          <w:bdr w:val="none" w:sz="0" w:space="0" w:color="auto" w:frame="1"/>
          <w:lang w:val="es-CO" w:eastAsia="es-ES"/>
        </w:rPr>
        <w:t>Régimen de Administración de Pública</w:t>
      </w:r>
      <w:r w:rsidRPr="00116BB6">
        <w:rPr>
          <w:rFonts w:ascii="Arial" w:eastAsiaTheme="minorEastAsia" w:hAnsi="Arial" w:cs="Arial"/>
          <w:color w:val="242424"/>
          <w:sz w:val="24"/>
          <w:szCs w:val="24"/>
          <w:lang w:val="es-CO" w:eastAsia="es-ES"/>
        </w:rPr>
        <w:t>.</w:t>
      </w:r>
    </w:p>
    <w:p w14:paraId="685B1F86"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Decreto 1599 de 2005. (2005). </w:t>
      </w:r>
      <w:r w:rsidRPr="00116BB6">
        <w:rPr>
          <w:rFonts w:ascii="Arial" w:eastAsiaTheme="minorEastAsia" w:hAnsi="Arial" w:cs="Arial"/>
          <w:i/>
          <w:iCs/>
          <w:color w:val="242424"/>
          <w:sz w:val="24"/>
          <w:szCs w:val="24"/>
          <w:bdr w:val="none" w:sz="0" w:space="0" w:color="auto" w:frame="1"/>
          <w:lang w:val="es-CO" w:eastAsia="es-ES"/>
        </w:rPr>
        <w:t>Crea el Modelo Estándar de Control Interno MECI</w:t>
      </w:r>
      <w:r w:rsidRPr="00116BB6">
        <w:rPr>
          <w:rFonts w:ascii="Arial" w:eastAsiaTheme="minorEastAsia" w:hAnsi="Arial" w:cs="Arial"/>
          <w:color w:val="242424"/>
          <w:sz w:val="24"/>
          <w:szCs w:val="24"/>
          <w:lang w:val="es-CO" w:eastAsia="es-ES"/>
        </w:rPr>
        <w:t>.</w:t>
      </w:r>
    </w:p>
    <w:p w14:paraId="0AD53C16"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Ley 1474 de 2011. (2011). </w:t>
      </w:r>
      <w:r w:rsidRPr="00116BB6">
        <w:rPr>
          <w:rFonts w:ascii="Arial" w:eastAsiaTheme="minorEastAsia" w:hAnsi="Arial" w:cs="Arial"/>
          <w:i/>
          <w:iCs/>
          <w:color w:val="242424"/>
          <w:sz w:val="24"/>
          <w:szCs w:val="24"/>
          <w:bdr w:val="none" w:sz="0" w:space="0" w:color="auto" w:frame="1"/>
          <w:lang w:val="es-CO" w:eastAsia="es-ES"/>
        </w:rPr>
        <w:t>Estatuto Anticorrupción</w:t>
      </w:r>
      <w:r w:rsidRPr="00116BB6">
        <w:rPr>
          <w:rFonts w:ascii="Arial" w:eastAsiaTheme="minorEastAsia" w:hAnsi="Arial" w:cs="Arial"/>
          <w:color w:val="242424"/>
          <w:sz w:val="24"/>
          <w:szCs w:val="24"/>
          <w:lang w:val="es-CO" w:eastAsia="es-ES"/>
        </w:rPr>
        <w:t>.</w:t>
      </w:r>
    </w:p>
    <w:p w14:paraId="316EDAC1"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Ley 1712 de 2014. (2014). </w:t>
      </w:r>
      <w:r w:rsidRPr="00116BB6">
        <w:rPr>
          <w:rFonts w:ascii="Arial" w:eastAsiaTheme="minorEastAsia" w:hAnsi="Arial" w:cs="Arial"/>
          <w:i/>
          <w:iCs/>
          <w:color w:val="242424"/>
          <w:sz w:val="24"/>
          <w:szCs w:val="24"/>
          <w:bdr w:val="none" w:sz="0" w:space="0" w:color="auto" w:frame="1"/>
          <w:lang w:val="es-CO" w:eastAsia="es-ES"/>
        </w:rPr>
        <w:t>Ley de Transparencia y Acceso a la Información Pública</w:t>
      </w:r>
      <w:r w:rsidRPr="00116BB6">
        <w:rPr>
          <w:rFonts w:ascii="Arial" w:eastAsiaTheme="minorEastAsia" w:hAnsi="Arial" w:cs="Arial"/>
          <w:color w:val="242424"/>
          <w:sz w:val="24"/>
          <w:szCs w:val="24"/>
          <w:lang w:val="es-CO" w:eastAsia="es-ES"/>
        </w:rPr>
        <w:t>.</w:t>
      </w:r>
    </w:p>
    <w:p w14:paraId="04CAF1E3"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Ley 1778 de 2016. (2016). </w:t>
      </w:r>
      <w:r w:rsidRPr="00116BB6">
        <w:rPr>
          <w:rFonts w:ascii="Arial" w:eastAsiaTheme="minorEastAsia" w:hAnsi="Arial" w:cs="Arial"/>
          <w:i/>
          <w:iCs/>
          <w:color w:val="242424"/>
          <w:sz w:val="24"/>
          <w:szCs w:val="24"/>
          <w:bdr w:val="none" w:sz="0" w:space="0" w:color="auto" w:frame="1"/>
          <w:lang w:val="es-CO" w:eastAsia="es-ES"/>
        </w:rPr>
        <w:t>Ley Antisoborno</w:t>
      </w:r>
      <w:r w:rsidRPr="00116BB6">
        <w:rPr>
          <w:rFonts w:ascii="Arial" w:eastAsiaTheme="minorEastAsia" w:hAnsi="Arial" w:cs="Arial"/>
          <w:color w:val="242424"/>
          <w:sz w:val="24"/>
          <w:szCs w:val="24"/>
          <w:lang w:val="es-CO" w:eastAsia="es-ES"/>
        </w:rPr>
        <w:t>.</w:t>
      </w:r>
    </w:p>
    <w:p w14:paraId="78AE47C9"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Decreto 124 de 2016. (2016). </w:t>
      </w:r>
      <w:r w:rsidRPr="00116BB6">
        <w:rPr>
          <w:rFonts w:ascii="Arial" w:eastAsiaTheme="minorEastAsia" w:hAnsi="Arial" w:cs="Arial"/>
          <w:i/>
          <w:iCs/>
          <w:color w:val="242424"/>
          <w:sz w:val="24"/>
          <w:szCs w:val="24"/>
          <w:bdr w:val="none" w:sz="0" w:space="0" w:color="auto" w:frame="1"/>
          <w:lang w:val="es-CO" w:eastAsia="es-ES"/>
        </w:rPr>
        <w:t>Estrategias para la construcción del Plan Anticorrupción y Atención al Ciudadano. Guía para la Gestión del Riesgo de Corrupción</w:t>
      </w:r>
      <w:r w:rsidRPr="00116BB6">
        <w:rPr>
          <w:rFonts w:ascii="Arial" w:eastAsiaTheme="minorEastAsia" w:hAnsi="Arial" w:cs="Arial"/>
          <w:color w:val="242424"/>
          <w:sz w:val="24"/>
          <w:szCs w:val="24"/>
          <w:lang w:val="es-CO" w:eastAsia="es-ES"/>
        </w:rPr>
        <w:t>.</w:t>
      </w:r>
    </w:p>
    <w:p w14:paraId="5104DE4F"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Decreto 1499 de 2017. (2017). </w:t>
      </w:r>
      <w:r w:rsidRPr="00116BB6">
        <w:rPr>
          <w:rFonts w:ascii="Arial" w:eastAsiaTheme="minorEastAsia" w:hAnsi="Arial" w:cs="Arial"/>
          <w:i/>
          <w:iCs/>
          <w:color w:val="242424"/>
          <w:sz w:val="24"/>
          <w:szCs w:val="24"/>
          <w:bdr w:val="none" w:sz="0" w:space="0" w:color="auto" w:frame="1"/>
          <w:lang w:val="es-CO" w:eastAsia="es-ES"/>
        </w:rPr>
        <w:t>Modelo integrado de Planeación y gestión MIPG. Debe armonizarse con los programas de Transparencia y Ética Pública Art 31 de la Ley 2195 de 2022</w:t>
      </w:r>
      <w:r w:rsidRPr="00116BB6">
        <w:rPr>
          <w:rFonts w:ascii="Arial" w:eastAsiaTheme="minorEastAsia" w:hAnsi="Arial" w:cs="Arial"/>
          <w:color w:val="242424"/>
          <w:sz w:val="24"/>
          <w:szCs w:val="24"/>
          <w:lang w:val="es-CO" w:eastAsia="es-ES"/>
        </w:rPr>
        <w:t>.</w:t>
      </w:r>
    </w:p>
    <w:p w14:paraId="42D152F1"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Ley 2013 de 2019. (2019). </w:t>
      </w:r>
      <w:r w:rsidRPr="00116BB6">
        <w:rPr>
          <w:rFonts w:ascii="Arial" w:eastAsiaTheme="minorEastAsia" w:hAnsi="Arial" w:cs="Arial"/>
          <w:i/>
          <w:iCs/>
          <w:color w:val="242424"/>
          <w:sz w:val="24"/>
          <w:szCs w:val="24"/>
          <w:bdr w:val="none" w:sz="0" w:space="0" w:color="auto" w:frame="1"/>
          <w:lang w:val="es-CO" w:eastAsia="es-ES"/>
        </w:rPr>
        <w:t>Obliga a todos los altos funcionarios del Estado a publicar su declaración de bienes y rentas, así como registrar sus conflictos de intereses</w:t>
      </w:r>
      <w:r w:rsidRPr="00116BB6">
        <w:rPr>
          <w:rFonts w:ascii="Arial" w:eastAsiaTheme="minorEastAsia" w:hAnsi="Arial" w:cs="Arial"/>
          <w:color w:val="242424"/>
          <w:sz w:val="24"/>
          <w:szCs w:val="24"/>
          <w:lang w:val="es-CO" w:eastAsia="es-ES"/>
        </w:rPr>
        <w:t>.</w:t>
      </w:r>
    </w:p>
    <w:p w14:paraId="7367C402"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Ley de 2016 de 2020. (2020). </w:t>
      </w:r>
      <w:r w:rsidRPr="00116BB6">
        <w:rPr>
          <w:rFonts w:ascii="Arial" w:eastAsiaTheme="minorEastAsia" w:hAnsi="Arial" w:cs="Arial"/>
          <w:i/>
          <w:iCs/>
          <w:color w:val="242424"/>
          <w:sz w:val="24"/>
          <w:szCs w:val="24"/>
          <w:bdr w:val="none" w:sz="0" w:space="0" w:color="auto" w:frame="1"/>
          <w:lang w:val="es-CO" w:eastAsia="es-ES"/>
        </w:rPr>
        <w:t>Por la cual se adopta el código de Integridad del Servicio Público Colombiano y se dictan otras disposiciones</w:t>
      </w:r>
      <w:r w:rsidRPr="00116BB6">
        <w:rPr>
          <w:rFonts w:ascii="Arial" w:eastAsiaTheme="minorEastAsia" w:hAnsi="Arial" w:cs="Arial"/>
          <w:color w:val="242424"/>
          <w:sz w:val="24"/>
          <w:szCs w:val="24"/>
          <w:lang w:val="es-CO" w:eastAsia="es-ES"/>
        </w:rPr>
        <w:t>.</w:t>
      </w:r>
    </w:p>
    <w:p w14:paraId="6ED78679"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Ley 2195 de 2022. (2022). </w:t>
      </w:r>
      <w:r w:rsidRPr="00116BB6">
        <w:rPr>
          <w:rFonts w:ascii="Arial" w:eastAsiaTheme="minorEastAsia" w:hAnsi="Arial" w:cs="Arial"/>
          <w:i/>
          <w:iCs/>
          <w:color w:val="242424"/>
          <w:sz w:val="24"/>
          <w:szCs w:val="24"/>
          <w:bdr w:val="none" w:sz="0" w:space="0" w:color="auto" w:frame="1"/>
          <w:lang w:val="es-CO" w:eastAsia="es-ES"/>
        </w:rPr>
        <w:t>Ley de Transparencia y Lucha contra la Corrupción – Implementación de los Programas de PTEE</w:t>
      </w:r>
      <w:r w:rsidRPr="00116BB6">
        <w:rPr>
          <w:rFonts w:ascii="Arial" w:eastAsiaTheme="minorEastAsia" w:hAnsi="Arial" w:cs="Arial"/>
          <w:color w:val="242424"/>
          <w:sz w:val="24"/>
          <w:szCs w:val="24"/>
          <w:lang w:val="es-CO" w:eastAsia="es-ES"/>
        </w:rPr>
        <w:t>.</w:t>
      </w:r>
    </w:p>
    <w:p w14:paraId="5D4EB2A3"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Superintendencia de Sociedades. (2016). </w:t>
      </w:r>
      <w:r w:rsidRPr="00116BB6">
        <w:rPr>
          <w:rFonts w:ascii="Arial" w:eastAsiaTheme="minorEastAsia" w:hAnsi="Arial" w:cs="Arial"/>
          <w:i/>
          <w:iCs/>
          <w:color w:val="242424"/>
          <w:sz w:val="24"/>
          <w:szCs w:val="24"/>
          <w:bdr w:val="none" w:sz="0" w:space="0" w:color="auto" w:frame="1"/>
          <w:lang w:val="es-CO" w:eastAsia="es-ES"/>
        </w:rPr>
        <w:t>CE No 100-000003 de 2016</w:t>
      </w:r>
      <w:r w:rsidRPr="00116BB6">
        <w:rPr>
          <w:rFonts w:ascii="Arial" w:eastAsiaTheme="minorEastAsia" w:hAnsi="Arial" w:cs="Arial"/>
          <w:color w:val="242424"/>
          <w:sz w:val="24"/>
          <w:szCs w:val="24"/>
          <w:lang w:val="es-CO" w:eastAsia="es-ES"/>
        </w:rPr>
        <w:t>.</w:t>
      </w:r>
    </w:p>
    <w:p w14:paraId="2F27F999"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Superintendencia de Sociedades. (2017). </w:t>
      </w:r>
      <w:r w:rsidRPr="00116BB6">
        <w:rPr>
          <w:rFonts w:ascii="Arial" w:eastAsiaTheme="minorEastAsia" w:hAnsi="Arial" w:cs="Arial"/>
          <w:i/>
          <w:iCs/>
          <w:color w:val="242424"/>
          <w:sz w:val="24"/>
          <w:szCs w:val="24"/>
          <w:bdr w:val="none" w:sz="0" w:space="0" w:color="auto" w:frame="1"/>
          <w:lang w:val="es-CO" w:eastAsia="es-ES"/>
        </w:rPr>
        <w:t>Circular Básica Jurídica No 100-000005 de 2017, Capítulo XII</w:t>
      </w:r>
      <w:r w:rsidRPr="00116BB6">
        <w:rPr>
          <w:rFonts w:ascii="Arial" w:eastAsiaTheme="minorEastAsia" w:hAnsi="Arial" w:cs="Arial"/>
          <w:color w:val="242424"/>
          <w:sz w:val="24"/>
          <w:szCs w:val="24"/>
          <w:lang w:val="es-CO" w:eastAsia="es-ES"/>
        </w:rPr>
        <w:t>.</w:t>
      </w:r>
    </w:p>
    <w:p w14:paraId="2B9F2904"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lastRenderedPageBreak/>
        <w:t>Superintendencia de Sociedades. (2020). </w:t>
      </w:r>
      <w:r w:rsidRPr="00116BB6">
        <w:rPr>
          <w:rFonts w:ascii="Arial" w:eastAsiaTheme="minorEastAsia" w:hAnsi="Arial" w:cs="Arial"/>
          <w:i/>
          <w:iCs/>
          <w:color w:val="242424"/>
          <w:sz w:val="24"/>
          <w:szCs w:val="24"/>
          <w:bdr w:val="none" w:sz="0" w:space="0" w:color="auto" w:frame="1"/>
          <w:lang w:val="es-CO" w:eastAsia="es-ES"/>
        </w:rPr>
        <w:t>Circulares Externas 100-0016 de 2020, Capítulo X</w:t>
      </w:r>
      <w:r w:rsidRPr="00116BB6">
        <w:rPr>
          <w:rFonts w:ascii="Arial" w:eastAsiaTheme="minorEastAsia" w:hAnsi="Arial" w:cs="Arial"/>
          <w:color w:val="242424"/>
          <w:sz w:val="24"/>
          <w:szCs w:val="24"/>
          <w:lang w:val="es-CO" w:eastAsia="es-ES"/>
        </w:rPr>
        <w:t>.</w:t>
      </w:r>
    </w:p>
    <w:p w14:paraId="13F54E68"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Superintendencia de Sociedades. (2021). </w:t>
      </w:r>
      <w:r w:rsidRPr="00116BB6">
        <w:rPr>
          <w:rFonts w:ascii="Arial" w:eastAsiaTheme="minorEastAsia" w:hAnsi="Arial" w:cs="Arial"/>
          <w:i/>
          <w:iCs/>
          <w:color w:val="242424"/>
          <w:sz w:val="24"/>
          <w:szCs w:val="24"/>
          <w:bdr w:val="none" w:sz="0" w:space="0" w:color="auto" w:frame="1"/>
          <w:lang w:val="es-CO" w:eastAsia="es-ES"/>
        </w:rPr>
        <w:t>Circulares Externas 100-0000011 de 2021</w:t>
      </w:r>
      <w:r w:rsidRPr="00116BB6">
        <w:rPr>
          <w:rFonts w:ascii="Arial" w:eastAsiaTheme="minorEastAsia" w:hAnsi="Arial" w:cs="Arial"/>
          <w:color w:val="242424"/>
          <w:sz w:val="24"/>
          <w:szCs w:val="24"/>
          <w:lang w:val="es-CO" w:eastAsia="es-ES"/>
        </w:rPr>
        <w:t>.</w:t>
      </w:r>
    </w:p>
    <w:p w14:paraId="44CD97FD"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OCDE. (2015). </w:t>
      </w:r>
      <w:r w:rsidRPr="00116BB6">
        <w:rPr>
          <w:rFonts w:ascii="Arial" w:eastAsiaTheme="minorEastAsia" w:hAnsi="Arial" w:cs="Arial"/>
          <w:i/>
          <w:iCs/>
          <w:color w:val="242424"/>
          <w:sz w:val="24"/>
          <w:szCs w:val="24"/>
          <w:bdr w:val="none" w:sz="0" w:space="0" w:color="auto" w:frame="1"/>
          <w:lang w:val="es-CO" w:eastAsia="es-ES"/>
        </w:rPr>
        <w:t>Principios de Gobierno Corporativo – G 20</w:t>
      </w:r>
      <w:r w:rsidRPr="00116BB6">
        <w:rPr>
          <w:rFonts w:ascii="Arial" w:eastAsiaTheme="minorEastAsia" w:hAnsi="Arial" w:cs="Arial"/>
          <w:color w:val="242424"/>
          <w:sz w:val="24"/>
          <w:szCs w:val="24"/>
          <w:lang w:val="es-CO" w:eastAsia="es-ES"/>
        </w:rPr>
        <w:t>.</w:t>
      </w:r>
    </w:p>
    <w:p w14:paraId="1E4CA532"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Decreto 1122 de 2024. (2024). </w:t>
      </w:r>
      <w:r w:rsidRPr="00116BB6">
        <w:rPr>
          <w:rFonts w:ascii="Arial" w:eastAsiaTheme="minorEastAsia" w:hAnsi="Arial" w:cs="Arial"/>
          <w:i/>
          <w:iCs/>
          <w:color w:val="242424"/>
          <w:sz w:val="24"/>
          <w:szCs w:val="24"/>
          <w:bdr w:val="none" w:sz="0" w:space="0" w:color="auto" w:frame="1"/>
          <w:lang w:val="es-CO" w:eastAsia="es-ES"/>
        </w:rPr>
        <w:t>Reglamenta el artículo 73 de la Ley 1474 de 2011, Modificado por el Artículo 31 de la Ley 2195 de 2022. Programas de Transparencia y Ética Pública</w:t>
      </w:r>
      <w:r w:rsidRPr="00116BB6">
        <w:rPr>
          <w:rFonts w:ascii="Arial" w:eastAsiaTheme="minorEastAsia" w:hAnsi="Arial" w:cs="Arial"/>
          <w:color w:val="242424"/>
          <w:sz w:val="24"/>
          <w:szCs w:val="24"/>
          <w:lang w:val="es-CO" w:eastAsia="es-ES"/>
        </w:rPr>
        <w:t>.</w:t>
      </w:r>
    </w:p>
    <w:p w14:paraId="7D6A324C"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Departamento Nacional de Planeación. (2021). </w:t>
      </w:r>
      <w:r w:rsidRPr="00116BB6">
        <w:rPr>
          <w:rFonts w:ascii="Arial" w:eastAsiaTheme="minorEastAsia" w:hAnsi="Arial" w:cs="Arial"/>
          <w:i/>
          <w:iCs/>
          <w:color w:val="242424"/>
          <w:sz w:val="24"/>
          <w:szCs w:val="24"/>
          <w:bdr w:val="none" w:sz="0" w:space="0" w:color="auto" w:frame="1"/>
          <w:lang w:val="es-CO" w:eastAsia="es-ES"/>
        </w:rPr>
        <w:t>Documento CONPES 4070 de 2021 establece la política de Estado Abierto en Colombia</w:t>
      </w:r>
      <w:r w:rsidRPr="00116BB6">
        <w:rPr>
          <w:rFonts w:ascii="Arial" w:eastAsiaTheme="minorEastAsia" w:hAnsi="Arial" w:cs="Arial"/>
          <w:color w:val="242424"/>
          <w:sz w:val="24"/>
          <w:szCs w:val="24"/>
          <w:lang w:val="es-CO" w:eastAsia="es-ES"/>
        </w:rPr>
        <w:t>.</w:t>
      </w:r>
    </w:p>
    <w:p w14:paraId="6E188438"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Martínez Puón, R., &amp; Ortega Juárez, M. E. (2020). El Compliance como sistema para regular las compras gubernamentales: el caso de México. </w:t>
      </w:r>
      <w:r w:rsidRPr="00116BB6">
        <w:rPr>
          <w:rFonts w:ascii="Arial" w:eastAsiaTheme="minorEastAsia" w:hAnsi="Arial" w:cs="Arial"/>
          <w:i/>
          <w:iCs/>
          <w:color w:val="242424"/>
          <w:sz w:val="24"/>
          <w:szCs w:val="24"/>
          <w:bdr w:val="none" w:sz="0" w:space="0" w:color="auto" w:frame="1"/>
          <w:lang w:val="es-CO" w:eastAsia="es-ES"/>
        </w:rPr>
        <w:t>Revista de Administración Pública. INAP</w:t>
      </w:r>
      <w:r w:rsidRPr="00116BB6">
        <w:rPr>
          <w:rFonts w:ascii="Arial" w:eastAsiaTheme="minorEastAsia" w:hAnsi="Arial" w:cs="Arial"/>
          <w:color w:val="242424"/>
          <w:sz w:val="24"/>
          <w:szCs w:val="24"/>
          <w:lang w:val="es-CO" w:eastAsia="es-ES"/>
        </w:rPr>
        <w:t>.</w:t>
      </w:r>
    </w:p>
    <w:p w14:paraId="3D9546DD"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Campos, C. (2020). Guía 7 Pasos para la Aplicación del Compliance en el Sector Público. </w:t>
      </w:r>
      <w:r w:rsidRPr="00116BB6">
        <w:rPr>
          <w:rFonts w:ascii="Arial" w:eastAsiaTheme="minorEastAsia" w:hAnsi="Arial" w:cs="Arial"/>
          <w:i/>
          <w:iCs/>
          <w:color w:val="242424"/>
          <w:sz w:val="24"/>
          <w:szCs w:val="24"/>
          <w:bdr w:val="none" w:sz="0" w:space="0" w:color="auto" w:frame="1"/>
          <w:lang w:val="es-CO" w:eastAsia="es-ES"/>
        </w:rPr>
        <w:t>World Compliance Association</w:t>
      </w:r>
      <w:r w:rsidRPr="00116BB6">
        <w:rPr>
          <w:rFonts w:ascii="Arial" w:eastAsiaTheme="minorEastAsia" w:hAnsi="Arial" w:cs="Arial"/>
          <w:color w:val="242424"/>
          <w:sz w:val="24"/>
          <w:szCs w:val="24"/>
          <w:lang w:val="es-CO" w:eastAsia="es-ES"/>
        </w:rPr>
        <w:t>.</w:t>
      </w:r>
    </w:p>
    <w:p w14:paraId="22CC6321" w14:textId="77777777" w:rsidR="00FC10F4" w:rsidRPr="00116BB6" w:rsidRDefault="00FC10F4" w:rsidP="00983BA7">
      <w:pPr>
        <w:spacing w:before="75" w:after="75" w:line="360" w:lineRule="auto"/>
        <w:ind w:right="75"/>
        <w:jc w:val="both"/>
        <w:divId w:val="1028456992"/>
        <w:rPr>
          <w:rFonts w:ascii="Arial" w:eastAsiaTheme="minorEastAsia" w:hAnsi="Arial" w:cs="Arial"/>
          <w:color w:val="242424"/>
          <w:sz w:val="24"/>
          <w:szCs w:val="24"/>
          <w:lang w:val="es-CO" w:eastAsia="es-ES"/>
        </w:rPr>
      </w:pPr>
      <w:r w:rsidRPr="00116BB6">
        <w:rPr>
          <w:rFonts w:ascii="Arial" w:eastAsiaTheme="minorEastAsia" w:hAnsi="Arial" w:cs="Arial"/>
          <w:color w:val="242424"/>
          <w:sz w:val="24"/>
          <w:szCs w:val="24"/>
          <w:lang w:val="es-CO" w:eastAsia="es-ES"/>
        </w:rPr>
        <w:t>Secretaría de Transparencia de la Presidencia de la República. (2020). ABC Normativo para el sector empresarial y privado en el marco del Estado Abierto.</w:t>
      </w:r>
    </w:p>
    <w:p w14:paraId="1F3C68DB" w14:textId="6D4ACFBF" w:rsidR="00D83C11" w:rsidRDefault="00D83C11" w:rsidP="00341619">
      <w:pPr>
        <w:spacing w:before="75" w:after="75" w:line="360" w:lineRule="auto"/>
        <w:ind w:right="75"/>
        <w:jc w:val="both"/>
        <w:divId w:val="1028456992"/>
        <w:rPr>
          <w:rFonts w:ascii="Arial" w:eastAsiaTheme="minorEastAsia" w:hAnsi="Arial" w:cs="Arial"/>
          <w:b/>
          <w:bCs/>
          <w:color w:val="242424"/>
          <w:sz w:val="24"/>
          <w:szCs w:val="24"/>
          <w:bdr w:val="none" w:sz="0" w:space="0" w:color="auto" w:frame="1"/>
          <w:lang w:val="es-CO" w:eastAsia="es-ES"/>
        </w:rPr>
      </w:pPr>
    </w:p>
    <w:p w14:paraId="6A10D390" w14:textId="64453296" w:rsidR="00B46CD4" w:rsidRDefault="00B46CD4" w:rsidP="00341619">
      <w:pPr>
        <w:spacing w:before="75" w:after="75" w:line="360" w:lineRule="auto"/>
        <w:ind w:right="75"/>
        <w:jc w:val="both"/>
        <w:divId w:val="1028456992"/>
        <w:rPr>
          <w:rFonts w:ascii="Arial" w:eastAsiaTheme="minorEastAsia" w:hAnsi="Arial" w:cs="Arial"/>
          <w:b/>
          <w:bCs/>
          <w:color w:val="242424"/>
          <w:sz w:val="24"/>
          <w:szCs w:val="24"/>
          <w:bdr w:val="none" w:sz="0" w:space="0" w:color="auto" w:frame="1"/>
          <w:lang w:val="es-CO" w:eastAsia="es-ES"/>
        </w:rPr>
      </w:pPr>
    </w:p>
    <w:p w14:paraId="4DB284D9" w14:textId="7CFFC3BD" w:rsidR="00B46CD4" w:rsidRDefault="00B46CD4" w:rsidP="00341619">
      <w:pPr>
        <w:spacing w:before="75" w:after="75" w:line="360" w:lineRule="auto"/>
        <w:ind w:right="75"/>
        <w:jc w:val="both"/>
        <w:divId w:val="1028456992"/>
        <w:rPr>
          <w:rFonts w:ascii="Arial" w:eastAsiaTheme="minorEastAsia" w:hAnsi="Arial" w:cs="Arial"/>
          <w:b/>
          <w:bCs/>
          <w:color w:val="242424"/>
          <w:sz w:val="24"/>
          <w:szCs w:val="24"/>
          <w:bdr w:val="none" w:sz="0" w:space="0" w:color="auto" w:frame="1"/>
          <w:lang w:val="es-CO" w:eastAsia="es-ES"/>
        </w:rPr>
      </w:pPr>
    </w:p>
    <w:p w14:paraId="7B052B0F" w14:textId="77777777" w:rsidR="00B46CD4" w:rsidRDefault="00B46CD4" w:rsidP="00341619">
      <w:pPr>
        <w:spacing w:before="75" w:after="75" w:line="360" w:lineRule="auto"/>
        <w:ind w:right="75"/>
        <w:jc w:val="both"/>
        <w:divId w:val="1028456992"/>
        <w:rPr>
          <w:rFonts w:ascii="Arial" w:eastAsiaTheme="minorEastAsia" w:hAnsi="Arial" w:cs="Arial"/>
          <w:b/>
          <w:bCs/>
          <w:color w:val="242424"/>
          <w:sz w:val="24"/>
          <w:szCs w:val="24"/>
          <w:bdr w:val="none" w:sz="0" w:space="0" w:color="auto" w:frame="1"/>
          <w:lang w:val="es-CO" w:eastAsia="es-ES"/>
        </w:rPr>
      </w:pPr>
    </w:p>
    <w:sectPr w:rsidR="00B46CD4">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693EB" w14:textId="77777777" w:rsidR="001B53A7" w:rsidRDefault="001B53A7" w:rsidP="00F42229">
      <w:r>
        <w:separator/>
      </w:r>
    </w:p>
  </w:endnote>
  <w:endnote w:type="continuationSeparator" w:id="0">
    <w:p w14:paraId="5D24EE17" w14:textId="77777777" w:rsidR="001B53A7" w:rsidRDefault="001B53A7" w:rsidP="00F4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136181"/>
      <w:docPartObj>
        <w:docPartGallery w:val="Page Numbers (Bottom of Page)"/>
        <w:docPartUnique/>
      </w:docPartObj>
    </w:sdtPr>
    <w:sdtEndPr/>
    <w:sdtContent>
      <w:p w14:paraId="0923920C" w14:textId="519678C5" w:rsidR="00F42229" w:rsidRDefault="00F42229">
        <w:pPr>
          <w:pStyle w:val="Piedepgina"/>
          <w:jc w:val="right"/>
        </w:pPr>
        <w:r>
          <w:fldChar w:fldCharType="begin"/>
        </w:r>
        <w:r>
          <w:instrText>PAGE   \* MERGEFORMAT</w:instrText>
        </w:r>
        <w:r>
          <w:fldChar w:fldCharType="separate"/>
        </w:r>
        <w:r w:rsidR="00050C9A">
          <w:rPr>
            <w:noProof/>
          </w:rPr>
          <w:t>2</w:t>
        </w:r>
        <w:r>
          <w:fldChar w:fldCharType="end"/>
        </w:r>
      </w:p>
    </w:sdtContent>
  </w:sdt>
  <w:p w14:paraId="44DD461F" w14:textId="77777777" w:rsidR="00F42229" w:rsidRDefault="00F422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9865A" w14:textId="77777777" w:rsidR="001B53A7" w:rsidRDefault="001B53A7" w:rsidP="00F42229">
      <w:r>
        <w:separator/>
      </w:r>
    </w:p>
  </w:footnote>
  <w:footnote w:type="continuationSeparator" w:id="0">
    <w:p w14:paraId="05886A11" w14:textId="77777777" w:rsidR="001B53A7" w:rsidRDefault="001B53A7" w:rsidP="00F42229">
      <w:r>
        <w:continuationSeparator/>
      </w:r>
    </w:p>
  </w:footnote>
  <w:footnote w:id="1">
    <w:p w14:paraId="38DCB516" w14:textId="49F608DE" w:rsidR="008E3192" w:rsidRPr="008E3192" w:rsidRDefault="008E3192">
      <w:pPr>
        <w:pStyle w:val="Textonotapie"/>
        <w:rPr>
          <w:rFonts w:ascii="Arial" w:hAnsi="Arial" w:cs="Arial"/>
          <w:lang w:val="es-CO"/>
        </w:rPr>
      </w:pPr>
      <w:r w:rsidRPr="008E3192">
        <w:rPr>
          <w:rStyle w:val="Refdenotaalpie"/>
          <w:rFonts w:ascii="Arial" w:hAnsi="Arial" w:cs="Arial"/>
        </w:rPr>
        <w:footnoteRef/>
      </w:r>
      <w:r w:rsidRPr="008E3192">
        <w:rPr>
          <w:rFonts w:ascii="Arial" w:hAnsi="Arial" w:cs="Arial"/>
        </w:rPr>
        <w:t xml:space="preserve"> </w:t>
      </w:r>
      <w:r w:rsidRPr="008E3192">
        <w:rPr>
          <w:rFonts w:ascii="Arial" w:hAnsi="Arial" w:cs="Arial"/>
          <w:lang w:val="es-CO"/>
        </w:rPr>
        <w:t>Lavado de Activos, Financiación del Terrorismo, Financiación y Proliferación de Armas de Destrucción Masiva</w:t>
      </w:r>
    </w:p>
  </w:footnote>
  <w:footnote w:id="2">
    <w:p w14:paraId="248271DE" w14:textId="30F41DC5" w:rsidR="00F77812" w:rsidRPr="00F77812" w:rsidRDefault="00F77812">
      <w:pPr>
        <w:pStyle w:val="Textonotapie"/>
        <w:rPr>
          <w:rFonts w:ascii="Arial" w:hAnsi="Arial" w:cs="Arial"/>
          <w:lang w:val="es-CO"/>
        </w:rPr>
      </w:pPr>
      <w:r w:rsidRPr="00F77812">
        <w:rPr>
          <w:rStyle w:val="Refdenotaalpie"/>
          <w:rFonts w:ascii="Arial" w:hAnsi="Arial" w:cs="Arial"/>
        </w:rPr>
        <w:footnoteRef/>
      </w:r>
      <w:r w:rsidRPr="00F77812">
        <w:rPr>
          <w:rFonts w:ascii="Arial" w:hAnsi="Arial" w:cs="Arial"/>
        </w:rPr>
        <w:t xml:space="preserve"> </w:t>
      </w:r>
      <w:r w:rsidRPr="00F77812">
        <w:rPr>
          <w:rFonts w:ascii="Arial" w:hAnsi="Arial" w:cs="Arial"/>
          <w:lang w:val="es-CO"/>
        </w:rPr>
        <w:t>Grupos de Interés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6B6"/>
    <w:multiLevelType w:val="multilevel"/>
    <w:tmpl w:val="8E7487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F218F"/>
    <w:multiLevelType w:val="hybridMultilevel"/>
    <w:tmpl w:val="6B24A58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09AE77E4"/>
    <w:multiLevelType w:val="hybridMultilevel"/>
    <w:tmpl w:val="62F863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2E72E7"/>
    <w:multiLevelType w:val="hybridMultilevel"/>
    <w:tmpl w:val="CDD85AF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D702D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631DC"/>
    <w:multiLevelType w:val="hybridMultilevel"/>
    <w:tmpl w:val="E96A4ECA"/>
    <w:lvl w:ilvl="0" w:tplc="027EEBEE">
      <w:start w:val="1"/>
      <w:numFmt w:val="bullet"/>
      <w:lvlText w:val="•"/>
      <w:lvlJc w:val="left"/>
      <w:pPr>
        <w:tabs>
          <w:tab w:val="num" w:pos="720"/>
        </w:tabs>
        <w:ind w:left="720" w:hanging="360"/>
      </w:pPr>
      <w:rPr>
        <w:rFonts w:ascii="Arial" w:hAnsi="Arial" w:hint="default"/>
      </w:rPr>
    </w:lvl>
    <w:lvl w:ilvl="1" w:tplc="A7BEB62A" w:tentative="1">
      <w:start w:val="1"/>
      <w:numFmt w:val="bullet"/>
      <w:lvlText w:val="•"/>
      <w:lvlJc w:val="left"/>
      <w:pPr>
        <w:tabs>
          <w:tab w:val="num" w:pos="1440"/>
        </w:tabs>
        <w:ind w:left="1440" w:hanging="360"/>
      </w:pPr>
      <w:rPr>
        <w:rFonts w:ascii="Arial" w:hAnsi="Arial" w:hint="default"/>
      </w:rPr>
    </w:lvl>
    <w:lvl w:ilvl="2" w:tplc="21062C16" w:tentative="1">
      <w:start w:val="1"/>
      <w:numFmt w:val="bullet"/>
      <w:lvlText w:val="•"/>
      <w:lvlJc w:val="left"/>
      <w:pPr>
        <w:tabs>
          <w:tab w:val="num" w:pos="2160"/>
        </w:tabs>
        <w:ind w:left="2160" w:hanging="360"/>
      </w:pPr>
      <w:rPr>
        <w:rFonts w:ascii="Arial" w:hAnsi="Arial" w:hint="default"/>
      </w:rPr>
    </w:lvl>
    <w:lvl w:ilvl="3" w:tplc="C88A0FFC" w:tentative="1">
      <w:start w:val="1"/>
      <w:numFmt w:val="bullet"/>
      <w:lvlText w:val="•"/>
      <w:lvlJc w:val="left"/>
      <w:pPr>
        <w:tabs>
          <w:tab w:val="num" w:pos="2880"/>
        </w:tabs>
        <w:ind w:left="2880" w:hanging="360"/>
      </w:pPr>
      <w:rPr>
        <w:rFonts w:ascii="Arial" w:hAnsi="Arial" w:hint="default"/>
      </w:rPr>
    </w:lvl>
    <w:lvl w:ilvl="4" w:tplc="94203BD8" w:tentative="1">
      <w:start w:val="1"/>
      <w:numFmt w:val="bullet"/>
      <w:lvlText w:val="•"/>
      <w:lvlJc w:val="left"/>
      <w:pPr>
        <w:tabs>
          <w:tab w:val="num" w:pos="3600"/>
        </w:tabs>
        <w:ind w:left="3600" w:hanging="360"/>
      </w:pPr>
      <w:rPr>
        <w:rFonts w:ascii="Arial" w:hAnsi="Arial" w:hint="default"/>
      </w:rPr>
    </w:lvl>
    <w:lvl w:ilvl="5" w:tplc="59FA55FE" w:tentative="1">
      <w:start w:val="1"/>
      <w:numFmt w:val="bullet"/>
      <w:lvlText w:val="•"/>
      <w:lvlJc w:val="left"/>
      <w:pPr>
        <w:tabs>
          <w:tab w:val="num" w:pos="4320"/>
        </w:tabs>
        <w:ind w:left="4320" w:hanging="360"/>
      </w:pPr>
      <w:rPr>
        <w:rFonts w:ascii="Arial" w:hAnsi="Arial" w:hint="default"/>
      </w:rPr>
    </w:lvl>
    <w:lvl w:ilvl="6" w:tplc="5484B4D2" w:tentative="1">
      <w:start w:val="1"/>
      <w:numFmt w:val="bullet"/>
      <w:lvlText w:val="•"/>
      <w:lvlJc w:val="left"/>
      <w:pPr>
        <w:tabs>
          <w:tab w:val="num" w:pos="5040"/>
        </w:tabs>
        <w:ind w:left="5040" w:hanging="360"/>
      </w:pPr>
      <w:rPr>
        <w:rFonts w:ascii="Arial" w:hAnsi="Arial" w:hint="default"/>
      </w:rPr>
    </w:lvl>
    <w:lvl w:ilvl="7" w:tplc="4F5E49F0" w:tentative="1">
      <w:start w:val="1"/>
      <w:numFmt w:val="bullet"/>
      <w:lvlText w:val="•"/>
      <w:lvlJc w:val="left"/>
      <w:pPr>
        <w:tabs>
          <w:tab w:val="num" w:pos="5760"/>
        </w:tabs>
        <w:ind w:left="5760" w:hanging="360"/>
      </w:pPr>
      <w:rPr>
        <w:rFonts w:ascii="Arial" w:hAnsi="Arial" w:hint="default"/>
      </w:rPr>
    </w:lvl>
    <w:lvl w:ilvl="8" w:tplc="D2104F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607D84"/>
    <w:multiLevelType w:val="hybridMultilevel"/>
    <w:tmpl w:val="6E9258D0"/>
    <w:lvl w:ilvl="0" w:tplc="59EE92AC">
      <w:start w:val="1"/>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7" w15:restartNumberingAfterBreak="0">
    <w:nsid w:val="180410B6"/>
    <w:multiLevelType w:val="multilevel"/>
    <w:tmpl w:val="00AAF8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272EF"/>
    <w:multiLevelType w:val="hybridMultilevel"/>
    <w:tmpl w:val="07C2DC34"/>
    <w:lvl w:ilvl="0" w:tplc="2FE83C14">
      <w:start w:val="1"/>
      <w:numFmt w:val="bullet"/>
      <w:lvlText w:val="•"/>
      <w:lvlJc w:val="left"/>
      <w:pPr>
        <w:tabs>
          <w:tab w:val="num" w:pos="720"/>
        </w:tabs>
        <w:ind w:left="720" w:hanging="360"/>
      </w:pPr>
      <w:rPr>
        <w:rFonts w:ascii="Arial" w:hAnsi="Arial" w:hint="default"/>
      </w:rPr>
    </w:lvl>
    <w:lvl w:ilvl="1" w:tplc="5100F372" w:tentative="1">
      <w:start w:val="1"/>
      <w:numFmt w:val="bullet"/>
      <w:lvlText w:val="•"/>
      <w:lvlJc w:val="left"/>
      <w:pPr>
        <w:tabs>
          <w:tab w:val="num" w:pos="1440"/>
        </w:tabs>
        <w:ind w:left="1440" w:hanging="360"/>
      </w:pPr>
      <w:rPr>
        <w:rFonts w:ascii="Arial" w:hAnsi="Arial" w:hint="default"/>
      </w:rPr>
    </w:lvl>
    <w:lvl w:ilvl="2" w:tplc="2138BF16" w:tentative="1">
      <w:start w:val="1"/>
      <w:numFmt w:val="bullet"/>
      <w:lvlText w:val="•"/>
      <w:lvlJc w:val="left"/>
      <w:pPr>
        <w:tabs>
          <w:tab w:val="num" w:pos="2160"/>
        </w:tabs>
        <w:ind w:left="2160" w:hanging="360"/>
      </w:pPr>
      <w:rPr>
        <w:rFonts w:ascii="Arial" w:hAnsi="Arial" w:hint="default"/>
      </w:rPr>
    </w:lvl>
    <w:lvl w:ilvl="3" w:tplc="5D32DA26" w:tentative="1">
      <w:start w:val="1"/>
      <w:numFmt w:val="bullet"/>
      <w:lvlText w:val="•"/>
      <w:lvlJc w:val="left"/>
      <w:pPr>
        <w:tabs>
          <w:tab w:val="num" w:pos="2880"/>
        </w:tabs>
        <w:ind w:left="2880" w:hanging="360"/>
      </w:pPr>
      <w:rPr>
        <w:rFonts w:ascii="Arial" w:hAnsi="Arial" w:hint="default"/>
      </w:rPr>
    </w:lvl>
    <w:lvl w:ilvl="4" w:tplc="87065176" w:tentative="1">
      <w:start w:val="1"/>
      <w:numFmt w:val="bullet"/>
      <w:lvlText w:val="•"/>
      <w:lvlJc w:val="left"/>
      <w:pPr>
        <w:tabs>
          <w:tab w:val="num" w:pos="3600"/>
        </w:tabs>
        <w:ind w:left="3600" w:hanging="360"/>
      </w:pPr>
      <w:rPr>
        <w:rFonts w:ascii="Arial" w:hAnsi="Arial" w:hint="default"/>
      </w:rPr>
    </w:lvl>
    <w:lvl w:ilvl="5" w:tplc="A3769914" w:tentative="1">
      <w:start w:val="1"/>
      <w:numFmt w:val="bullet"/>
      <w:lvlText w:val="•"/>
      <w:lvlJc w:val="left"/>
      <w:pPr>
        <w:tabs>
          <w:tab w:val="num" w:pos="4320"/>
        </w:tabs>
        <w:ind w:left="4320" w:hanging="360"/>
      </w:pPr>
      <w:rPr>
        <w:rFonts w:ascii="Arial" w:hAnsi="Arial" w:hint="default"/>
      </w:rPr>
    </w:lvl>
    <w:lvl w:ilvl="6" w:tplc="1C2AF4FC" w:tentative="1">
      <w:start w:val="1"/>
      <w:numFmt w:val="bullet"/>
      <w:lvlText w:val="•"/>
      <w:lvlJc w:val="left"/>
      <w:pPr>
        <w:tabs>
          <w:tab w:val="num" w:pos="5040"/>
        </w:tabs>
        <w:ind w:left="5040" w:hanging="360"/>
      </w:pPr>
      <w:rPr>
        <w:rFonts w:ascii="Arial" w:hAnsi="Arial" w:hint="default"/>
      </w:rPr>
    </w:lvl>
    <w:lvl w:ilvl="7" w:tplc="207EF0FA" w:tentative="1">
      <w:start w:val="1"/>
      <w:numFmt w:val="bullet"/>
      <w:lvlText w:val="•"/>
      <w:lvlJc w:val="left"/>
      <w:pPr>
        <w:tabs>
          <w:tab w:val="num" w:pos="5760"/>
        </w:tabs>
        <w:ind w:left="5760" w:hanging="360"/>
      </w:pPr>
      <w:rPr>
        <w:rFonts w:ascii="Arial" w:hAnsi="Arial" w:hint="default"/>
      </w:rPr>
    </w:lvl>
    <w:lvl w:ilvl="8" w:tplc="286E8F8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030785"/>
    <w:multiLevelType w:val="hybridMultilevel"/>
    <w:tmpl w:val="3880FD72"/>
    <w:lvl w:ilvl="0" w:tplc="B314A98A">
      <w:start w:val="1"/>
      <w:numFmt w:val="bullet"/>
      <w:lvlText w:val="•"/>
      <w:lvlJc w:val="left"/>
      <w:pPr>
        <w:tabs>
          <w:tab w:val="num" w:pos="720"/>
        </w:tabs>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B22CFA"/>
    <w:multiLevelType w:val="multilevel"/>
    <w:tmpl w:val="04266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F7E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A49FD"/>
    <w:multiLevelType w:val="hybridMultilevel"/>
    <w:tmpl w:val="CD444202"/>
    <w:lvl w:ilvl="0" w:tplc="2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255DF4"/>
    <w:multiLevelType w:val="hybridMultilevel"/>
    <w:tmpl w:val="DD64F7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2B1633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FB26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5C2F9C"/>
    <w:multiLevelType w:val="multilevel"/>
    <w:tmpl w:val="4964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7F64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9402A"/>
    <w:multiLevelType w:val="hybridMultilevel"/>
    <w:tmpl w:val="2B0A9B1E"/>
    <w:lvl w:ilvl="0" w:tplc="B314A98A">
      <w:start w:val="1"/>
      <w:numFmt w:val="bullet"/>
      <w:lvlText w:val="•"/>
      <w:lvlJc w:val="left"/>
      <w:pPr>
        <w:tabs>
          <w:tab w:val="num" w:pos="720"/>
        </w:tabs>
        <w:ind w:left="720" w:hanging="360"/>
      </w:pPr>
      <w:rPr>
        <w:rFonts w:ascii="Arial" w:hAnsi="Arial" w:hint="default"/>
      </w:rPr>
    </w:lvl>
    <w:lvl w:ilvl="1" w:tplc="9A0EB332" w:tentative="1">
      <w:start w:val="1"/>
      <w:numFmt w:val="bullet"/>
      <w:lvlText w:val="•"/>
      <w:lvlJc w:val="left"/>
      <w:pPr>
        <w:tabs>
          <w:tab w:val="num" w:pos="1440"/>
        </w:tabs>
        <w:ind w:left="1440" w:hanging="360"/>
      </w:pPr>
      <w:rPr>
        <w:rFonts w:ascii="Arial" w:hAnsi="Arial" w:hint="default"/>
      </w:rPr>
    </w:lvl>
    <w:lvl w:ilvl="2" w:tplc="081A4B40" w:tentative="1">
      <w:start w:val="1"/>
      <w:numFmt w:val="bullet"/>
      <w:lvlText w:val="•"/>
      <w:lvlJc w:val="left"/>
      <w:pPr>
        <w:tabs>
          <w:tab w:val="num" w:pos="2160"/>
        </w:tabs>
        <w:ind w:left="2160" w:hanging="360"/>
      </w:pPr>
      <w:rPr>
        <w:rFonts w:ascii="Arial" w:hAnsi="Arial" w:hint="default"/>
      </w:rPr>
    </w:lvl>
    <w:lvl w:ilvl="3" w:tplc="56102822" w:tentative="1">
      <w:start w:val="1"/>
      <w:numFmt w:val="bullet"/>
      <w:lvlText w:val="•"/>
      <w:lvlJc w:val="left"/>
      <w:pPr>
        <w:tabs>
          <w:tab w:val="num" w:pos="2880"/>
        </w:tabs>
        <w:ind w:left="2880" w:hanging="360"/>
      </w:pPr>
      <w:rPr>
        <w:rFonts w:ascii="Arial" w:hAnsi="Arial" w:hint="default"/>
      </w:rPr>
    </w:lvl>
    <w:lvl w:ilvl="4" w:tplc="204A02FC" w:tentative="1">
      <w:start w:val="1"/>
      <w:numFmt w:val="bullet"/>
      <w:lvlText w:val="•"/>
      <w:lvlJc w:val="left"/>
      <w:pPr>
        <w:tabs>
          <w:tab w:val="num" w:pos="3600"/>
        </w:tabs>
        <w:ind w:left="3600" w:hanging="360"/>
      </w:pPr>
      <w:rPr>
        <w:rFonts w:ascii="Arial" w:hAnsi="Arial" w:hint="default"/>
      </w:rPr>
    </w:lvl>
    <w:lvl w:ilvl="5" w:tplc="CF5A4C5A" w:tentative="1">
      <w:start w:val="1"/>
      <w:numFmt w:val="bullet"/>
      <w:lvlText w:val="•"/>
      <w:lvlJc w:val="left"/>
      <w:pPr>
        <w:tabs>
          <w:tab w:val="num" w:pos="4320"/>
        </w:tabs>
        <w:ind w:left="4320" w:hanging="360"/>
      </w:pPr>
      <w:rPr>
        <w:rFonts w:ascii="Arial" w:hAnsi="Arial" w:hint="default"/>
      </w:rPr>
    </w:lvl>
    <w:lvl w:ilvl="6" w:tplc="65EC6AF4" w:tentative="1">
      <w:start w:val="1"/>
      <w:numFmt w:val="bullet"/>
      <w:lvlText w:val="•"/>
      <w:lvlJc w:val="left"/>
      <w:pPr>
        <w:tabs>
          <w:tab w:val="num" w:pos="5040"/>
        </w:tabs>
        <w:ind w:left="5040" w:hanging="360"/>
      </w:pPr>
      <w:rPr>
        <w:rFonts w:ascii="Arial" w:hAnsi="Arial" w:hint="default"/>
      </w:rPr>
    </w:lvl>
    <w:lvl w:ilvl="7" w:tplc="86D292DE" w:tentative="1">
      <w:start w:val="1"/>
      <w:numFmt w:val="bullet"/>
      <w:lvlText w:val="•"/>
      <w:lvlJc w:val="left"/>
      <w:pPr>
        <w:tabs>
          <w:tab w:val="num" w:pos="5760"/>
        </w:tabs>
        <w:ind w:left="5760" w:hanging="360"/>
      </w:pPr>
      <w:rPr>
        <w:rFonts w:ascii="Arial" w:hAnsi="Arial" w:hint="default"/>
      </w:rPr>
    </w:lvl>
    <w:lvl w:ilvl="8" w:tplc="EE803A0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64E60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3653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BD6E9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90721B"/>
    <w:multiLevelType w:val="multilevel"/>
    <w:tmpl w:val="00AAF8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385462"/>
    <w:multiLevelType w:val="hybridMultilevel"/>
    <w:tmpl w:val="05946DC4"/>
    <w:lvl w:ilvl="0" w:tplc="529EF9FC">
      <w:start w:val="1"/>
      <w:numFmt w:val="bullet"/>
      <w:lvlText w:val="•"/>
      <w:lvlJc w:val="left"/>
      <w:pPr>
        <w:tabs>
          <w:tab w:val="num" w:pos="720"/>
        </w:tabs>
        <w:ind w:left="720" w:hanging="360"/>
      </w:pPr>
      <w:rPr>
        <w:rFonts w:ascii="Arial" w:hAnsi="Arial" w:hint="default"/>
      </w:rPr>
    </w:lvl>
    <w:lvl w:ilvl="1" w:tplc="D2D4877A" w:tentative="1">
      <w:start w:val="1"/>
      <w:numFmt w:val="bullet"/>
      <w:lvlText w:val="•"/>
      <w:lvlJc w:val="left"/>
      <w:pPr>
        <w:tabs>
          <w:tab w:val="num" w:pos="1440"/>
        </w:tabs>
        <w:ind w:left="1440" w:hanging="360"/>
      </w:pPr>
      <w:rPr>
        <w:rFonts w:ascii="Arial" w:hAnsi="Arial" w:hint="default"/>
      </w:rPr>
    </w:lvl>
    <w:lvl w:ilvl="2" w:tplc="EDBCDB70" w:tentative="1">
      <w:start w:val="1"/>
      <w:numFmt w:val="bullet"/>
      <w:lvlText w:val="•"/>
      <w:lvlJc w:val="left"/>
      <w:pPr>
        <w:tabs>
          <w:tab w:val="num" w:pos="2160"/>
        </w:tabs>
        <w:ind w:left="2160" w:hanging="360"/>
      </w:pPr>
      <w:rPr>
        <w:rFonts w:ascii="Arial" w:hAnsi="Arial" w:hint="default"/>
      </w:rPr>
    </w:lvl>
    <w:lvl w:ilvl="3" w:tplc="17B0F8C0" w:tentative="1">
      <w:start w:val="1"/>
      <w:numFmt w:val="bullet"/>
      <w:lvlText w:val="•"/>
      <w:lvlJc w:val="left"/>
      <w:pPr>
        <w:tabs>
          <w:tab w:val="num" w:pos="2880"/>
        </w:tabs>
        <w:ind w:left="2880" w:hanging="360"/>
      </w:pPr>
      <w:rPr>
        <w:rFonts w:ascii="Arial" w:hAnsi="Arial" w:hint="default"/>
      </w:rPr>
    </w:lvl>
    <w:lvl w:ilvl="4" w:tplc="92241588" w:tentative="1">
      <w:start w:val="1"/>
      <w:numFmt w:val="bullet"/>
      <w:lvlText w:val="•"/>
      <w:lvlJc w:val="left"/>
      <w:pPr>
        <w:tabs>
          <w:tab w:val="num" w:pos="3600"/>
        </w:tabs>
        <w:ind w:left="3600" w:hanging="360"/>
      </w:pPr>
      <w:rPr>
        <w:rFonts w:ascii="Arial" w:hAnsi="Arial" w:hint="default"/>
      </w:rPr>
    </w:lvl>
    <w:lvl w:ilvl="5" w:tplc="4B64A33E" w:tentative="1">
      <w:start w:val="1"/>
      <w:numFmt w:val="bullet"/>
      <w:lvlText w:val="•"/>
      <w:lvlJc w:val="left"/>
      <w:pPr>
        <w:tabs>
          <w:tab w:val="num" w:pos="4320"/>
        </w:tabs>
        <w:ind w:left="4320" w:hanging="360"/>
      </w:pPr>
      <w:rPr>
        <w:rFonts w:ascii="Arial" w:hAnsi="Arial" w:hint="default"/>
      </w:rPr>
    </w:lvl>
    <w:lvl w:ilvl="6" w:tplc="21FE91EC" w:tentative="1">
      <w:start w:val="1"/>
      <w:numFmt w:val="bullet"/>
      <w:lvlText w:val="•"/>
      <w:lvlJc w:val="left"/>
      <w:pPr>
        <w:tabs>
          <w:tab w:val="num" w:pos="5040"/>
        </w:tabs>
        <w:ind w:left="5040" w:hanging="360"/>
      </w:pPr>
      <w:rPr>
        <w:rFonts w:ascii="Arial" w:hAnsi="Arial" w:hint="default"/>
      </w:rPr>
    </w:lvl>
    <w:lvl w:ilvl="7" w:tplc="7DCC5E0E" w:tentative="1">
      <w:start w:val="1"/>
      <w:numFmt w:val="bullet"/>
      <w:lvlText w:val="•"/>
      <w:lvlJc w:val="left"/>
      <w:pPr>
        <w:tabs>
          <w:tab w:val="num" w:pos="5760"/>
        </w:tabs>
        <w:ind w:left="5760" w:hanging="360"/>
      </w:pPr>
      <w:rPr>
        <w:rFonts w:ascii="Arial" w:hAnsi="Arial" w:hint="default"/>
      </w:rPr>
    </w:lvl>
    <w:lvl w:ilvl="8" w:tplc="B19AFA0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FA34701"/>
    <w:multiLevelType w:val="multilevel"/>
    <w:tmpl w:val="5414E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E466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C041D2"/>
    <w:multiLevelType w:val="hybridMultilevel"/>
    <w:tmpl w:val="B0B6EA5E"/>
    <w:lvl w:ilvl="0" w:tplc="9F1C5CF2">
      <w:start w:val="1"/>
      <w:numFmt w:val="bullet"/>
      <w:lvlText w:val="•"/>
      <w:lvlJc w:val="left"/>
      <w:pPr>
        <w:tabs>
          <w:tab w:val="num" w:pos="720"/>
        </w:tabs>
        <w:ind w:left="720" w:hanging="360"/>
      </w:pPr>
      <w:rPr>
        <w:rFonts w:ascii="Arial" w:hAnsi="Arial" w:hint="default"/>
      </w:rPr>
    </w:lvl>
    <w:lvl w:ilvl="1" w:tplc="11B4962A" w:tentative="1">
      <w:start w:val="1"/>
      <w:numFmt w:val="bullet"/>
      <w:lvlText w:val="•"/>
      <w:lvlJc w:val="left"/>
      <w:pPr>
        <w:tabs>
          <w:tab w:val="num" w:pos="1440"/>
        </w:tabs>
        <w:ind w:left="1440" w:hanging="360"/>
      </w:pPr>
      <w:rPr>
        <w:rFonts w:ascii="Arial" w:hAnsi="Arial" w:hint="default"/>
      </w:rPr>
    </w:lvl>
    <w:lvl w:ilvl="2" w:tplc="5978D658" w:tentative="1">
      <w:start w:val="1"/>
      <w:numFmt w:val="bullet"/>
      <w:lvlText w:val="•"/>
      <w:lvlJc w:val="left"/>
      <w:pPr>
        <w:tabs>
          <w:tab w:val="num" w:pos="2160"/>
        </w:tabs>
        <w:ind w:left="2160" w:hanging="360"/>
      </w:pPr>
      <w:rPr>
        <w:rFonts w:ascii="Arial" w:hAnsi="Arial" w:hint="default"/>
      </w:rPr>
    </w:lvl>
    <w:lvl w:ilvl="3" w:tplc="9C363DD6" w:tentative="1">
      <w:start w:val="1"/>
      <w:numFmt w:val="bullet"/>
      <w:lvlText w:val="•"/>
      <w:lvlJc w:val="left"/>
      <w:pPr>
        <w:tabs>
          <w:tab w:val="num" w:pos="2880"/>
        </w:tabs>
        <w:ind w:left="2880" w:hanging="360"/>
      </w:pPr>
      <w:rPr>
        <w:rFonts w:ascii="Arial" w:hAnsi="Arial" w:hint="default"/>
      </w:rPr>
    </w:lvl>
    <w:lvl w:ilvl="4" w:tplc="B20E54AE" w:tentative="1">
      <w:start w:val="1"/>
      <w:numFmt w:val="bullet"/>
      <w:lvlText w:val="•"/>
      <w:lvlJc w:val="left"/>
      <w:pPr>
        <w:tabs>
          <w:tab w:val="num" w:pos="3600"/>
        </w:tabs>
        <w:ind w:left="3600" w:hanging="360"/>
      </w:pPr>
      <w:rPr>
        <w:rFonts w:ascii="Arial" w:hAnsi="Arial" w:hint="default"/>
      </w:rPr>
    </w:lvl>
    <w:lvl w:ilvl="5" w:tplc="30CA37BA" w:tentative="1">
      <w:start w:val="1"/>
      <w:numFmt w:val="bullet"/>
      <w:lvlText w:val="•"/>
      <w:lvlJc w:val="left"/>
      <w:pPr>
        <w:tabs>
          <w:tab w:val="num" w:pos="4320"/>
        </w:tabs>
        <w:ind w:left="4320" w:hanging="360"/>
      </w:pPr>
      <w:rPr>
        <w:rFonts w:ascii="Arial" w:hAnsi="Arial" w:hint="default"/>
      </w:rPr>
    </w:lvl>
    <w:lvl w:ilvl="6" w:tplc="6AC21ED0" w:tentative="1">
      <w:start w:val="1"/>
      <w:numFmt w:val="bullet"/>
      <w:lvlText w:val="•"/>
      <w:lvlJc w:val="left"/>
      <w:pPr>
        <w:tabs>
          <w:tab w:val="num" w:pos="5040"/>
        </w:tabs>
        <w:ind w:left="5040" w:hanging="360"/>
      </w:pPr>
      <w:rPr>
        <w:rFonts w:ascii="Arial" w:hAnsi="Arial" w:hint="default"/>
      </w:rPr>
    </w:lvl>
    <w:lvl w:ilvl="7" w:tplc="65A83B00" w:tentative="1">
      <w:start w:val="1"/>
      <w:numFmt w:val="bullet"/>
      <w:lvlText w:val="•"/>
      <w:lvlJc w:val="left"/>
      <w:pPr>
        <w:tabs>
          <w:tab w:val="num" w:pos="5760"/>
        </w:tabs>
        <w:ind w:left="5760" w:hanging="360"/>
      </w:pPr>
      <w:rPr>
        <w:rFonts w:ascii="Arial" w:hAnsi="Arial" w:hint="default"/>
      </w:rPr>
    </w:lvl>
    <w:lvl w:ilvl="8" w:tplc="CCCC28B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C2F28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B77C53"/>
    <w:multiLevelType w:val="hybridMultilevel"/>
    <w:tmpl w:val="AAB43A0C"/>
    <w:lvl w:ilvl="0" w:tplc="5928C316">
      <w:start w:val="1"/>
      <w:numFmt w:val="bullet"/>
      <w:lvlText w:val="•"/>
      <w:lvlJc w:val="left"/>
      <w:pPr>
        <w:tabs>
          <w:tab w:val="num" w:pos="720"/>
        </w:tabs>
        <w:ind w:left="720" w:hanging="360"/>
      </w:pPr>
      <w:rPr>
        <w:rFonts w:ascii="Arial" w:hAnsi="Arial" w:hint="default"/>
      </w:rPr>
    </w:lvl>
    <w:lvl w:ilvl="1" w:tplc="BA68BA42" w:tentative="1">
      <w:start w:val="1"/>
      <w:numFmt w:val="bullet"/>
      <w:lvlText w:val="•"/>
      <w:lvlJc w:val="left"/>
      <w:pPr>
        <w:tabs>
          <w:tab w:val="num" w:pos="1440"/>
        </w:tabs>
        <w:ind w:left="1440" w:hanging="360"/>
      </w:pPr>
      <w:rPr>
        <w:rFonts w:ascii="Arial" w:hAnsi="Arial" w:hint="default"/>
      </w:rPr>
    </w:lvl>
    <w:lvl w:ilvl="2" w:tplc="F20C5594" w:tentative="1">
      <w:start w:val="1"/>
      <w:numFmt w:val="bullet"/>
      <w:lvlText w:val="•"/>
      <w:lvlJc w:val="left"/>
      <w:pPr>
        <w:tabs>
          <w:tab w:val="num" w:pos="2160"/>
        </w:tabs>
        <w:ind w:left="2160" w:hanging="360"/>
      </w:pPr>
      <w:rPr>
        <w:rFonts w:ascii="Arial" w:hAnsi="Arial" w:hint="default"/>
      </w:rPr>
    </w:lvl>
    <w:lvl w:ilvl="3" w:tplc="606A4384" w:tentative="1">
      <w:start w:val="1"/>
      <w:numFmt w:val="bullet"/>
      <w:lvlText w:val="•"/>
      <w:lvlJc w:val="left"/>
      <w:pPr>
        <w:tabs>
          <w:tab w:val="num" w:pos="2880"/>
        </w:tabs>
        <w:ind w:left="2880" w:hanging="360"/>
      </w:pPr>
      <w:rPr>
        <w:rFonts w:ascii="Arial" w:hAnsi="Arial" w:hint="default"/>
      </w:rPr>
    </w:lvl>
    <w:lvl w:ilvl="4" w:tplc="93D49A50" w:tentative="1">
      <w:start w:val="1"/>
      <w:numFmt w:val="bullet"/>
      <w:lvlText w:val="•"/>
      <w:lvlJc w:val="left"/>
      <w:pPr>
        <w:tabs>
          <w:tab w:val="num" w:pos="3600"/>
        </w:tabs>
        <w:ind w:left="3600" w:hanging="360"/>
      </w:pPr>
      <w:rPr>
        <w:rFonts w:ascii="Arial" w:hAnsi="Arial" w:hint="default"/>
      </w:rPr>
    </w:lvl>
    <w:lvl w:ilvl="5" w:tplc="966AEB72" w:tentative="1">
      <w:start w:val="1"/>
      <w:numFmt w:val="bullet"/>
      <w:lvlText w:val="•"/>
      <w:lvlJc w:val="left"/>
      <w:pPr>
        <w:tabs>
          <w:tab w:val="num" w:pos="4320"/>
        </w:tabs>
        <w:ind w:left="4320" w:hanging="360"/>
      </w:pPr>
      <w:rPr>
        <w:rFonts w:ascii="Arial" w:hAnsi="Arial" w:hint="default"/>
      </w:rPr>
    </w:lvl>
    <w:lvl w:ilvl="6" w:tplc="F192085A" w:tentative="1">
      <w:start w:val="1"/>
      <w:numFmt w:val="bullet"/>
      <w:lvlText w:val="•"/>
      <w:lvlJc w:val="left"/>
      <w:pPr>
        <w:tabs>
          <w:tab w:val="num" w:pos="5040"/>
        </w:tabs>
        <w:ind w:left="5040" w:hanging="360"/>
      </w:pPr>
      <w:rPr>
        <w:rFonts w:ascii="Arial" w:hAnsi="Arial" w:hint="default"/>
      </w:rPr>
    </w:lvl>
    <w:lvl w:ilvl="7" w:tplc="BBE49EB0" w:tentative="1">
      <w:start w:val="1"/>
      <w:numFmt w:val="bullet"/>
      <w:lvlText w:val="•"/>
      <w:lvlJc w:val="left"/>
      <w:pPr>
        <w:tabs>
          <w:tab w:val="num" w:pos="5760"/>
        </w:tabs>
        <w:ind w:left="5760" w:hanging="360"/>
      </w:pPr>
      <w:rPr>
        <w:rFonts w:ascii="Arial" w:hAnsi="Arial" w:hint="default"/>
      </w:rPr>
    </w:lvl>
    <w:lvl w:ilvl="8" w:tplc="71066A4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95E589C"/>
    <w:multiLevelType w:val="hybridMultilevel"/>
    <w:tmpl w:val="4C2A4D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B5A6F0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093F6C"/>
    <w:multiLevelType w:val="hybridMultilevel"/>
    <w:tmpl w:val="983E1852"/>
    <w:lvl w:ilvl="0" w:tplc="6DD4BEE8">
      <w:start w:val="1"/>
      <w:numFmt w:val="bullet"/>
      <w:lvlText w:val="•"/>
      <w:lvlJc w:val="left"/>
      <w:pPr>
        <w:tabs>
          <w:tab w:val="num" w:pos="720"/>
        </w:tabs>
        <w:ind w:left="720" w:hanging="360"/>
      </w:pPr>
      <w:rPr>
        <w:rFonts w:ascii="Arial" w:hAnsi="Arial" w:hint="default"/>
      </w:rPr>
    </w:lvl>
    <w:lvl w:ilvl="1" w:tplc="6A2449DC" w:tentative="1">
      <w:start w:val="1"/>
      <w:numFmt w:val="bullet"/>
      <w:lvlText w:val="•"/>
      <w:lvlJc w:val="left"/>
      <w:pPr>
        <w:tabs>
          <w:tab w:val="num" w:pos="1440"/>
        </w:tabs>
        <w:ind w:left="1440" w:hanging="360"/>
      </w:pPr>
      <w:rPr>
        <w:rFonts w:ascii="Arial" w:hAnsi="Arial" w:hint="default"/>
      </w:rPr>
    </w:lvl>
    <w:lvl w:ilvl="2" w:tplc="DDEAE118" w:tentative="1">
      <w:start w:val="1"/>
      <w:numFmt w:val="bullet"/>
      <w:lvlText w:val="•"/>
      <w:lvlJc w:val="left"/>
      <w:pPr>
        <w:tabs>
          <w:tab w:val="num" w:pos="2160"/>
        </w:tabs>
        <w:ind w:left="2160" w:hanging="360"/>
      </w:pPr>
      <w:rPr>
        <w:rFonts w:ascii="Arial" w:hAnsi="Arial" w:hint="default"/>
      </w:rPr>
    </w:lvl>
    <w:lvl w:ilvl="3" w:tplc="04C8BD98" w:tentative="1">
      <w:start w:val="1"/>
      <w:numFmt w:val="bullet"/>
      <w:lvlText w:val="•"/>
      <w:lvlJc w:val="left"/>
      <w:pPr>
        <w:tabs>
          <w:tab w:val="num" w:pos="2880"/>
        </w:tabs>
        <w:ind w:left="2880" w:hanging="360"/>
      </w:pPr>
      <w:rPr>
        <w:rFonts w:ascii="Arial" w:hAnsi="Arial" w:hint="default"/>
      </w:rPr>
    </w:lvl>
    <w:lvl w:ilvl="4" w:tplc="138EA6C8" w:tentative="1">
      <w:start w:val="1"/>
      <w:numFmt w:val="bullet"/>
      <w:lvlText w:val="•"/>
      <w:lvlJc w:val="left"/>
      <w:pPr>
        <w:tabs>
          <w:tab w:val="num" w:pos="3600"/>
        </w:tabs>
        <w:ind w:left="3600" w:hanging="360"/>
      </w:pPr>
      <w:rPr>
        <w:rFonts w:ascii="Arial" w:hAnsi="Arial" w:hint="default"/>
      </w:rPr>
    </w:lvl>
    <w:lvl w:ilvl="5" w:tplc="EDDC9584" w:tentative="1">
      <w:start w:val="1"/>
      <w:numFmt w:val="bullet"/>
      <w:lvlText w:val="•"/>
      <w:lvlJc w:val="left"/>
      <w:pPr>
        <w:tabs>
          <w:tab w:val="num" w:pos="4320"/>
        </w:tabs>
        <w:ind w:left="4320" w:hanging="360"/>
      </w:pPr>
      <w:rPr>
        <w:rFonts w:ascii="Arial" w:hAnsi="Arial" w:hint="default"/>
      </w:rPr>
    </w:lvl>
    <w:lvl w:ilvl="6" w:tplc="4E129378" w:tentative="1">
      <w:start w:val="1"/>
      <w:numFmt w:val="bullet"/>
      <w:lvlText w:val="•"/>
      <w:lvlJc w:val="left"/>
      <w:pPr>
        <w:tabs>
          <w:tab w:val="num" w:pos="5040"/>
        </w:tabs>
        <w:ind w:left="5040" w:hanging="360"/>
      </w:pPr>
      <w:rPr>
        <w:rFonts w:ascii="Arial" w:hAnsi="Arial" w:hint="default"/>
      </w:rPr>
    </w:lvl>
    <w:lvl w:ilvl="7" w:tplc="F20A2F40" w:tentative="1">
      <w:start w:val="1"/>
      <w:numFmt w:val="bullet"/>
      <w:lvlText w:val="•"/>
      <w:lvlJc w:val="left"/>
      <w:pPr>
        <w:tabs>
          <w:tab w:val="num" w:pos="5760"/>
        </w:tabs>
        <w:ind w:left="5760" w:hanging="360"/>
      </w:pPr>
      <w:rPr>
        <w:rFonts w:ascii="Arial" w:hAnsi="Arial" w:hint="default"/>
      </w:rPr>
    </w:lvl>
    <w:lvl w:ilvl="8" w:tplc="38B86B0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C2F75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3F79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13"/>
  </w:num>
  <w:num w:numId="4">
    <w:abstractNumId w:val="28"/>
  </w:num>
  <w:num w:numId="5">
    <w:abstractNumId w:val="23"/>
  </w:num>
  <w:num w:numId="6">
    <w:abstractNumId w:val="31"/>
  </w:num>
  <w:num w:numId="7">
    <w:abstractNumId w:val="6"/>
  </w:num>
  <w:num w:numId="8">
    <w:abstractNumId w:val="26"/>
  </w:num>
  <w:num w:numId="9">
    <w:abstractNumId w:val="8"/>
  </w:num>
  <w:num w:numId="10">
    <w:abstractNumId w:val="5"/>
  </w:num>
  <w:num w:numId="11">
    <w:abstractNumId w:val="3"/>
  </w:num>
  <w:num w:numId="12">
    <w:abstractNumId w:val="9"/>
  </w:num>
  <w:num w:numId="13">
    <w:abstractNumId w:val="24"/>
  </w:num>
  <w:num w:numId="14">
    <w:abstractNumId w:val="29"/>
  </w:num>
  <w:num w:numId="15">
    <w:abstractNumId w:val="30"/>
  </w:num>
  <w:num w:numId="16">
    <w:abstractNumId w:val="32"/>
  </w:num>
  <w:num w:numId="17">
    <w:abstractNumId w:val="20"/>
  </w:num>
  <w:num w:numId="18">
    <w:abstractNumId w:val="33"/>
  </w:num>
  <w:num w:numId="19">
    <w:abstractNumId w:val="11"/>
  </w:num>
  <w:num w:numId="20">
    <w:abstractNumId w:val="14"/>
  </w:num>
  <w:num w:numId="21">
    <w:abstractNumId w:val="25"/>
  </w:num>
  <w:num w:numId="22">
    <w:abstractNumId w:val="21"/>
  </w:num>
  <w:num w:numId="23">
    <w:abstractNumId w:val="17"/>
  </w:num>
  <w:num w:numId="24">
    <w:abstractNumId w:val="15"/>
  </w:num>
  <w:num w:numId="25">
    <w:abstractNumId w:val="4"/>
  </w:num>
  <w:num w:numId="26">
    <w:abstractNumId w:val="27"/>
  </w:num>
  <w:num w:numId="27">
    <w:abstractNumId w:val="19"/>
  </w:num>
  <w:num w:numId="28">
    <w:abstractNumId w:val="2"/>
  </w:num>
  <w:num w:numId="29">
    <w:abstractNumId w:val="12"/>
  </w:num>
  <w:num w:numId="30">
    <w:abstractNumId w:val="22"/>
  </w:num>
  <w:num w:numId="31">
    <w:abstractNumId w:val="7"/>
  </w:num>
  <w:num w:numId="32">
    <w:abstractNumId w:val="10"/>
  </w:num>
  <w:num w:numId="33">
    <w:abstractNumId w:val="0"/>
  </w:num>
  <w:num w:numId="3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E29"/>
    <w:rsid w:val="000005F2"/>
    <w:rsid w:val="00005318"/>
    <w:rsid w:val="000054F6"/>
    <w:rsid w:val="000058A4"/>
    <w:rsid w:val="00006CA8"/>
    <w:rsid w:val="00007CF6"/>
    <w:rsid w:val="00015637"/>
    <w:rsid w:val="00016530"/>
    <w:rsid w:val="000202E3"/>
    <w:rsid w:val="00021C47"/>
    <w:rsid w:val="00024E33"/>
    <w:rsid w:val="0003249B"/>
    <w:rsid w:val="00036350"/>
    <w:rsid w:val="000376FD"/>
    <w:rsid w:val="000411DC"/>
    <w:rsid w:val="00042CBB"/>
    <w:rsid w:val="000458A3"/>
    <w:rsid w:val="00046119"/>
    <w:rsid w:val="00050C9A"/>
    <w:rsid w:val="00064BBA"/>
    <w:rsid w:val="000659D1"/>
    <w:rsid w:val="000662C2"/>
    <w:rsid w:val="000704A1"/>
    <w:rsid w:val="00070AC6"/>
    <w:rsid w:val="000712FD"/>
    <w:rsid w:val="00073265"/>
    <w:rsid w:val="00073390"/>
    <w:rsid w:val="00073464"/>
    <w:rsid w:val="00074C58"/>
    <w:rsid w:val="00074CC7"/>
    <w:rsid w:val="00080A3D"/>
    <w:rsid w:val="00082B24"/>
    <w:rsid w:val="00084093"/>
    <w:rsid w:val="00085227"/>
    <w:rsid w:val="00092BFC"/>
    <w:rsid w:val="00093B72"/>
    <w:rsid w:val="00096FEC"/>
    <w:rsid w:val="00097B08"/>
    <w:rsid w:val="000A2230"/>
    <w:rsid w:val="000A47BE"/>
    <w:rsid w:val="000B18B3"/>
    <w:rsid w:val="000B4181"/>
    <w:rsid w:val="000C428B"/>
    <w:rsid w:val="000D16C7"/>
    <w:rsid w:val="000D3A2A"/>
    <w:rsid w:val="000E38B0"/>
    <w:rsid w:val="000F0F0F"/>
    <w:rsid w:val="000F1342"/>
    <w:rsid w:val="000F3572"/>
    <w:rsid w:val="000F5DF6"/>
    <w:rsid w:val="001009EC"/>
    <w:rsid w:val="001048B5"/>
    <w:rsid w:val="00107014"/>
    <w:rsid w:val="001071D6"/>
    <w:rsid w:val="00111DFD"/>
    <w:rsid w:val="00116BB6"/>
    <w:rsid w:val="001173BA"/>
    <w:rsid w:val="0012457B"/>
    <w:rsid w:val="00125733"/>
    <w:rsid w:val="0012586E"/>
    <w:rsid w:val="00127964"/>
    <w:rsid w:val="00127A0A"/>
    <w:rsid w:val="00132F19"/>
    <w:rsid w:val="00134CC9"/>
    <w:rsid w:val="001354F6"/>
    <w:rsid w:val="00142D1C"/>
    <w:rsid w:val="001458FF"/>
    <w:rsid w:val="00146AD6"/>
    <w:rsid w:val="001473F2"/>
    <w:rsid w:val="001549E9"/>
    <w:rsid w:val="00154C1C"/>
    <w:rsid w:val="0015583A"/>
    <w:rsid w:val="00156D08"/>
    <w:rsid w:val="0015746F"/>
    <w:rsid w:val="0016140A"/>
    <w:rsid w:val="00171283"/>
    <w:rsid w:val="0017484B"/>
    <w:rsid w:val="0017697F"/>
    <w:rsid w:val="00176BF1"/>
    <w:rsid w:val="001822FB"/>
    <w:rsid w:val="00184C34"/>
    <w:rsid w:val="0019068E"/>
    <w:rsid w:val="001908A0"/>
    <w:rsid w:val="00192D94"/>
    <w:rsid w:val="00194778"/>
    <w:rsid w:val="001958D0"/>
    <w:rsid w:val="001979DA"/>
    <w:rsid w:val="001A1A04"/>
    <w:rsid w:val="001A28C1"/>
    <w:rsid w:val="001A3084"/>
    <w:rsid w:val="001A4D64"/>
    <w:rsid w:val="001A5CFB"/>
    <w:rsid w:val="001A5E16"/>
    <w:rsid w:val="001A7D95"/>
    <w:rsid w:val="001B53A7"/>
    <w:rsid w:val="001C15C0"/>
    <w:rsid w:val="001C2D74"/>
    <w:rsid w:val="001C5777"/>
    <w:rsid w:val="001C6EF2"/>
    <w:rsid w:val="001C7AF8"/>
    <w:rsid w:val="001D0FC0"/>
    <w:rsid w:val="001D170C"/>
    <w:rsid w:val="001D5B19"/>
    <w:rsid w:val="001D6E26"/>
    <w:rsid w:val="001E0BA0"/>
    <w:rsid w:val="001E0CEB"/>
    <w:rsid w:val="001F2C3D"/>
    <w:rsid w:val="00200D35"/>
    <w:rsid w:val="00202C6A"/>
    <w:rsid w:val="00207D2A"/>
    <w:rsid w:val="00210ED1"/>
    <w:rsid w:val="00211080"/>
    <w:rsid w:val="00211AE2"/>
    <w:rsid w:val="00213F06"/>
    <w:rsid w:val="002153E9"/>
    <w:rsid w:val="002170E1"/>
    <w:rsid w:val="00220AF8"/>
    <w:rsid w:val="00221563"/>
    <w:rsid w:val="00222A58"/>
    <w:rsid w:val="00223EFA"/>
    <w:rsid w:val="00224215"/>
    <w:rsid w:val="002243B0"/>
    <w:rsid w:val="00224579"/>
    <w:rsid w:val="002254C0"/>
    <w:rsid w:val="00226DBD"/>
    <w:rsid w:val="00230357"/>
    <w:rsid w:val="00231CEE"/>
    <w:rsid w:val="0024050F"/>
    <w:rsid w:val="00244FC6"/>
    <w:rsid w:val="00252775"/>
    <w:rsid w:val="0025376E"/>
    <w:rsid w:val="00254A8D"/>
    <w:rsid w:val="002665FB"/>
    <w:rsid w:val="00270D81"/>
    <w:rsid w:val="00274381"/>
    <w:rsid w:val="0027452D"/>
    <w:rsid w:val="002757EB"/>
    <w:rsid w:val="00276BEC"/>
    <w:rsid w:val="002774C0"/>
    <w:rsid w:val="00280590"/>
    <w:rsid w:val="00280787"/>
    <w:rsid w:val="002845C9"/>
    <w:rsid w:val="002847E1"/>
    <w:rsid w:val="0028520C"/>
    <w:rsid w:val="00292527"/>
    <w:rsid w:val="002950F4"/>
    <w:rsid w:val="002969F2"/>
    <w:rsid w:val="002972ED"/>
    <w:rsid w:val="00297CFE"/>
    <w:rsid w:val="002A1886"/>
    <w:rsid w:val="002A2AE7"/>
    <w:rsid w:val="002A7E05"/>
    <w:rsid w:val="002B2430"/>
    <w:rsid w:val="002B54A1"/>
    <w:rsid w:val="002C348A"/>
    <w:rsid w:val="002C55C8"/>
    <w:rsid w:val="002C5EE0"/>
    <w:rsid w:val="002D0B09"/>
    <w:rsid w:val="002D0B13"/>
    <w:rsid w:val="002D5F30"/>
    <w:rsid w:val="002E04E0"/>
    <w:rsid w:val="002E72D9"/>
    <w:rsid w:val="002F0200"/>
    <w:rsid w:val="002F1757"/>
    <w:rsid w:val="002F2093"/>
    <w:rsid w:val="002F7509"/>
    <w:rsid w:val="003001E1"/>
    <w:rsid w:val="00303D61"/>
    <w:rsid w:val="003062C1"/>
    <w:rsid w:val="00315241"/>
    <w:rsid w:val="00315E3E"/>
    <w:rsid w:val="0031609C"/>
    <w:rsid w:val="00317895"/>
    <w:rsid w:val="00323E25"/>
    <w:rsid w:val="003369F0"/>
    <w:rsid w:val="00336C19"/>
    <w:rsid w:val="00340A7E"/>
    <w:rsid w:val="00341619"/>
    <w:rsid w:val="00342B90"/>
    <w:rsid w:val="00345971"/>
    <w:rsid w:val="00347413"/>
    <w:rsid w:val="0035147D"/>
    <w:rsid w:val="00353543"/>
    <w:rsid w:val="00357C9E"/>
    <w:rsid w:val="003604FF"/>
    <w:rsid w:val="00360FDC"/>
    <w:rsid w:val="00361707"/>
    <w:rsid w:val="00370003"/>
    <w:rsid w:val="00375CB8"/>
    <w:rsid w:val="003769D0"/>
    <w:rsid w:val="003806E2"/>
    <w:rsid w:val="003822EC"/>
    <w:rsid w:val="00383BB6"/>
    <w:rsid w:val="00384216"/>
    <w:rsid w:val="0038677A"/>
    <w:rsid w:val="00386F3B"/>
    <w:rsid w:val="003A4DE2"/>
    <w:rsid w:val="003A6C4F"/>
    <w:rsid w:val="003A6C96"/>
    <w:rsid w:val="003B1B8D"/>
    <w:rsid w:val="003B35F4"/>
    <w:rsid w:val="003C0752"/>
    <w:rsid w:val="003C1560"/>
    <w:rsid w:val="003C4A4C"/>
    <w:rsid w:val="003C5636"/>
    <w:rsid w:val="003C6C75"/>
    <w:rsid w:val="003C6EA5"/>
    <w:rsid w:val="003D3021"/>
    <w:rsid w:val="003D323C"/>
    <w:rsid w:val="003D581D"/>
    <w:rsid w:val="003E06E1"/>
    <w:rsid w:val="003E229A"/>
    <w:rsid w:val="003E64D2"/>
    <w:rsid w:val="003E6BEB"/>
    <w:rsid w:val="003F1E60"/>
    <w:rsid w:val="003F2D65"/>
    <w:rsid w:val="003F6E32"/>
    <w:rsid w:val="00401C18"/>
    <w:rsid w:val="0040426D"/>
    <w:rsid w:val="0040439E"/>
    <w:rsid w:val="004063BB"/>
    <w:rsid w:val="00407CE9"/>
    <w:rsid w:val="00410369"/>
    <w:rsid w:val="0041105A"/>
    <w:rsid w:val="00416411"/>
    <w:rsid w:val="00417A41"/>
    <w:rsid w:val="00421962"/>
    <w:rsid w:val="00423FB0"/>
    <w:rsid w:val="00430F40"/>
    <w:rsid w:val="00431B82"/>
    <w:rsid w:val="00432525"/>
    <w:rsid w:val="004342E3"/>
    <w:rsid w:val="004376B3"/>
    <w:rsid w:val="00442E07"/>
    <w:rsid w:val="00442F05"/>
    <w:rsid w:val="00446CB7"/>
    <w:rsid w:val="00452330"/>
    <w:rsid w:val="00460345"/>
    <w:rsid w:val="00462530"/>
    <w:rsid w:val="00462AC5"/>
    <w:rsid w:val="00462CA8"/>
    <w:rsid w:val="00464811"/>
    <w:rsid w:val="00471B21"/>
    <w:rsid w:val="004739D5"/>
    <w:rsid w:val="004747F6"/>
    <w:rsid w:val="00475174"/>
    <w:rsid w:val="00475995"/>
    <w:rsid w:val="00476F47"/>
    <w:rsid w:val="00477254"/>
    <w:rsid w:val="00481056"/>
    <w:rsid w:val="00482199"/>
    <w:rsid w:val="0048424E"/>
    <w:rsid w:val="00487BFF"/>
    <w:rsid w:val="004925DA"/>
    <w:rsid w:val="00493C70"/>
    <w:rsid w:val="004960C8"/>
    <w:rsid w:val="00497FDD"/>
    <w:rsid w:val="004A0C46"/>
    <w:rsid w:val="004A6F25"/>
    <w:rsid w:val="004B3461"/>
    <w:rsid w:val="004B5199"/>
    <w:rsid w:val="004B614E"/>
    <w:rsid w:val="004B6571"/>
    <w:rsid w:val="004B77B5"/>
    <w:rsid w:val="004B7821"/>
    <w:rsid w:val="004C3D8B"/>
    <w:rsid w:val="004C5183"/>
    <w:rsid w:val="004C5AB9"/>
    <w:rsid w:val="004C6FC3"/>
    <w:rsid w:val="004C7F50"/>
    <w:rsid w:val="004D0AB4"/>
    <w:rsid w:val="004D0D0F"/>
    <w:rsid w:val="004D1717"/>
    <w:rsid w:val="004E12C3"/>
    <w:rsid w:val="004E199E"/>
    <w:rsid w:val="004E69C7"/>
    <w:rsid w:val="004E7A8E"/>
    <w:rsid w:val="00507E3B"/>
    <w:rsid w:val="00510269"/>
    <w:rsid w:val="0051088F"/>
    <w:rsid w:val="005115F5"/>
    <w:rsid w:val="00520749"/>
    <w:rsid w:val="00523C64"/>
    <w:rsid w:val="005253E2"/>
    <w:rsid w:val="00525DA4"/>
    <w:rsid w:val="005264AB"/>
    <w:rsid w:val="00526EB9"/>
    <w:rsid w:val="00527195"/>
    <w:rsid w:val="005277D7"/>
    <w:rsid w:val="005305E7"/>
    <w:rsid w:val="0053346D"/>
    <w:rsid w:val="00537363"/>
    <w:rsid w:val="0054180A"/>
    <w:rsid w:val="00542CBC"/>
    <w:rsid w:val="00542DA3"/>
    <w:rsid w:val="00545E94"/>
    <w:rsid w:val="005516C2"/>
    <w:rsid w:val="0055411D"/>
    <w:rsid w:val="00562F1E"/>
    <w:rsid w:val="00565AE9"/>
    <w:rsid w:val="00567380"/>
    <w:rsid w:val="00570C13"/>
    <w:rsid w:val="00571583"/>
    <w:rsid w:val="00571B20"/>
    <w:rsid w:val="00572728"/>
    <w:rsid w:val="00573D06"/>
    <w:rsid w:val="00574ACC"/>
    <w:rsid w:val="005778E5"/>
    <w:rsid w:val="00577C17"/>
    <w:rsid w:val="00583E0D"/>
    <w:rsid w:val="00585614"/>
    <w:rsid w:val="005920A2"/>
    <w:rsid w:val="005935D6"/>
    <w:rsid w:val="00593A4B"/>
    <w:rsid w:val="005967BE"/>
    <w:rsid w:val="00596A73"/>
    <w:rsid w:val="005979F2"/>
    <w:rsid w:val="005A5476"/>
    <w:rsid w:val="005B29C0"/>
    <w:rsid w:val="005B2E95"/>
    <w:rsid w:val="005B4677"/>
    <w:rsid w:val="005B564C"/>
    <w:rsid w:val="005C09AB"/>
    <w:rsid w:val="005C3C39"/>
    <w:rsid w:val="005D06E8"/>
    <w:rsid w:val="005D2FC7"/>
    <w:rsid w:val="005D4B10"/>
    <w:rsid w:val="005D5718"/>
    <w:rsid w:val="005D6606"/>
    <w:rsid w:val="005D79AC"/>
    <w:rsid w:val="005D79C5"/>
    <w:rsid w:val="005E0D21"/>
    <w:rsid w:val="005E2090"/>
    <w:rsid w:val="005E36A4"/>
    <w:rsid w:val="005E4D8C"/>
    <w:rsid w:val="005E4DDE"/>
    <w:rsid w:val="005E689E"/>
    <w:rsid w:val="005E71A7"/>
    <w:rsid w:val="005F267A"/>
    <w:rsid w:val="005F2F53"/>
    <w:rsid w:val="005F61AD"/>
    <w:rsid w:val="005F65DB"/>
    <w:rsid w:val="005F6D95"/>
    <w:rsid w:val="00603695"/>
    <w:rsid w:val="006057F2"/>
    <w:rsid w:val="00605858"/>
    <w:rsid w:val="006107BB"/>
    <w:rsid w:val="00611114"/>
    <w:rsid w:val="00614AB5"/>
    <w:rsid w:val="006158DC"/>
    <w:rsid w:val="00617044"/>
    <w:rsid w:val="006208D4"/>
    <w:rsid w:val="00622747"/>
    <w:rsid w:val="00626208"/>
    <w:rsid w:val="006274BA"/>
    <w:rsid w:val="00630BC4"/>
    <w:rsid w:val="00630C58"/>
    <w:rsid w:val="00634230"/>
    <w:rsid w:val="00641146"/>
    <w:rsid w:val="00642E8D"/>
    <w:rsid w:val="00643514"/>
    <w:rsid w:val="00644789"/>
    <w:rsid w:val="0064574D"/>
    <w:rsid w:val="006536E7"/>
    <w:rsid w:val="00654D61"/>
    <w:rsid w:val="00663EA1"/>
    <w:rsid w:val="006652A7"/>
    <w:rsid w:val="00666844"/>
    <w:rsid w:val="00683DCD"/>
    <w:rsid w:val="00686A63"/>
    <w:rsid w:val="00686DC5"/>
    <w:rsid w:val="00687DC8"/>
    <w:rsid w:val="006911B1"/>
    <w:rsid w:val="0069290F"/>
    <w:rsid w:val="00694DD3"/>
    <w:rsid w:val="006956DC"/>
    <w:rsid w:val="00695D89"/>
    <w:rsid w:val="00697CE2"/>
    <w:rsid w:val="006A1B0E"/>
    <w:rsid w:val="006A723C"/>
    <w:rsid w:val="006A78AC"/>
    <w:rsid w:val="006B1E86"/>
    <w:rsid w:val="006B526C"/>
    <w:rsid w:val="006C0D49"/>
    <w:rsid w:val="006C31BA"/>
    <w:rsid w:val="006C71B5"/>
    <w:rsid w:val="006D0232"/>
    <w:rsid w:val="006D234F"/>
    <w:rsid w:val="006D5F3E"/>
    <w:rsid w:val="006E4995"/>
    <w:rsid w:val="006F06FA"/>
    <w:rsid w:val="006F197D"/>
    <w:rsid w:val="00702579"/>
    <w:rsid w:val="00702F18"/>
    <w:rsid w:val="0070304B"/>
    <w:rsid w:val="007043A8"/>
    <w:rsid w:val="007071F0"/>
    <w:rsid w:val="00707779"/>
    <w:rsid w:val="007142D3"/>
    <w:rsid w:val="0071640D"/>
    <w:rsid w:val="0071736B"/>
    <w:rsid w:val="00717CFC"/>
    <w:rsid w:val="00724541"/>
    <w:rsid w:val="00725E52"/>
    <w:rsid w:val="00731868"/>
    <w:rsid w:val="00731ECE"/>
    <w:rsid w:val="00732724"/>
    <w:rsid w:val="00732DA9"/>
    <w:rsid w:val="00733156"/>
    <w:rsid w:val="00733E95"/>
    <w:rsid w:val="00734794"/>
    <w:rsid w:val="00735DC1"/>
    <w:rsid w:val="00736E60"/>
    <w:rsid w:val="00740603"/>
    <w:rsid w:val="007464A0"/>
    <w:rsid w:val="0074697D"/>
    <w:rsid w:val="007506D4"/>
    <w:rsid w:val="007538E1"/>
    <w:rsid w:val="00754202"/>
    <w:rsid w:val="00756E9F"/>
    <w:rsid w:val="00757C1B"/>
    <w:rsid w:val="00766C8D"/>
    <w:rsid w:val="00771E06"/>
    <w:rsid w:val="00780A02"/>
    <w:rsid w:val="00782C45"/>
    <w:rsid w:val="00790BBB"/>
    <w:rsid w:val="00792454"/>
    <w:rsid w:val="00792C09"/>
    <w:rsid w:val="00793332"/>
    <w:rsid w:val="007944B1"/>
    <w:rsid w:val="007957F6"/>
    <w:rsid w:val="0079646D"/>
    <w:rsid w:val="007A2D3B"/>
    <w:rsid w:val="007A3668"/>
    <w:rsid w:val="007A4989"/>
    <w:rsid w:val="007A736E"/>
    <w:rsid w:val="007A7528"/>
    <w:rsid w:val="007B044D"/>
    <w:rsid w:val="007B0D51"/>
    <w:rsid w:val="007B7382"/>
    <w:rsid w:val="007C1339"/>
    <w:rsid w:val="007C359B"/>
    <w:rsid w:val="007C4C72"/>
    <w:rsid w:val="007C63D7"/>
    <w:rsid w:val="007D075B"/>
    <w:rsid w:val="007D338F"/>
    <w:rsid w:val="007D3745"/>
    <w:rsid w:val="007D78A0"/>
    <w:rsid w:val="007D7D03"/>
    <w:rsid w:val="007D7D1C"/>
    <w:rsid w:val="007E0942"/>
    <w:rsid w:val="007E176E"/>
    <w:rsid w:val="007F1AC5"/>
    <w:rsid w:val="007F2402"/>
    <w:rsid w:val="007F70B7"/>
    <w:rsid w:val="0080069A"/>
    <w:rsid w:val="00802874"/>
    <w:rsid w:val="00802E4C"/>
    <w:rsid w:val="00803601"/>
    <w:rsid w:val="00805216"/>
    <w:rsid w:val="008069AC"/>
    <w:rsid w:val="00810E4E"/>
    <w:rsid w:val="00811BEA"/>
    <w:rsid w:val="00817385"/>
    <w:rsid w:val="008269AD"/>
    <w:rsid w:val="00831EB4"/>
    <w:rsid w:val="00834674"/>
    <w:rsid w:val="00834F1B"/>
    <w:rsid w:val="00843101"/>
    <w:rsid w:val="008434AD"/>
    <w:rsid w:val="00843FE2"/>
    <w:rsid w:val="00844D45"/>
    <w:rsid w:val="00846C09"/>
    <w:rsid w:val="00850A14"/>
    <w:rsid w:val="008513F5"/>
    <w:rsid w:val="00852307"/>
    <w:rsid w:val="008530C1"/>
    <w:rsid w:val="00854E31"/>
    <w:rsid w:val="008577D9"/>
    <w:rsid w:val="00857C8D"/>
    <w:rsid w:val="0086197F"/>
    <w:rsid w:val="008621D0"/>
    <w:rsid w:val="008636E6"/>
    <w:rsid w:val="008666A7"/>
    <w:rsid w:val="00872EE2"/>
    <w:rsid w:val="00873BB9"/>
    <w:rsid w:val="008752C9"/>
    <w:rsid w:val="008765AC"/>
    <w:rsid w:val="008773B4"/>
    <w:rsid w:val="00877D6D"/>
    <w:rsid w:val="0088040E"/>
    <w:rsid w:val="0088184C"/>
    <w:rsid w:val="008819A3"/>
    <w:rsid w:val="00882488"/>
    <w:rsid w:val="008824AF"/>
    <w:rsid w:val="00882DCC"/>
    <w:rsid w:val="0088592A"/>
    <w:rsid w:val="008864C1"/>
    <w:rsid w:val="0088728A"/>
    <w:rsid w:val="00894404"/>
    <w:rsid w:val="00894DD0"/>
    <w:rsid w:val="008A1E70"/>
    <w:rsid w:val="008A555E"/>
    <w:rsid w:val="008A64E9"/>
    <w:rsid w:val="008A6D30"/>
    <w:rsid w:val="008B3605"/>
    <w:rsid w:val="008C1594"/>
    <w:rsid w:val="008C2BE4"/>
    <w:rsid w:val="008C7FAA"/>
    <w:rsid w:val="008C7FAC"/>
    <w:rsid w:val="008D0D8C"/>
    <w:rsid w:val="008D3FA2"/>
    <w:rsid w:val="008E22C3"/>
    <w:rsid w:val="008E2E4C"/>
    <w:rsid w:val="008E3192"/>
    <w:rsid w:val="008E3EAC"/>
    <w:rsid w:val="008F03B1"/>
    <w:rsid w:val="008F5B68"/>
    <w:rsid w:val="008F6FF3"/>
    <w:rsid w:val="00900AE3"/>
    <w:rsid w:val="009017BA"/>
    <w:rsid w:val="009040D0"/>
    <w:rsid w:val="0090725F"/>
    <w:rsid w:val="00911F5B"/>
    <w:rsid w:val="00912DF7"/>
    <w:rsid w:val="00915080"/>
    <w:rsid w:val="009178D8"/>
    <w:rsid w:val="00917A8B"/>
    <w:rsid w:val="0092494E"/>
    <w:rsid w:val="00925194"/>
    <w:rsid w:val="00926C36"/>
    <w:rsid w:val="00926F93"/>
    <w:rsid w:val="0093283A"/>
    <w:rsid w:val="00934188"/>
    <w:rsid w:val="009377BB"/>
    <w:rsid w:val="00943B23"/>
    <w:rsid w:val="00944A72"/>
    <w:rsid w:val="0094554B"/>
    <w:rsid w:val="00953953"/>
    <w:rsid w:val="00964039"/>
    <w:rsid w:val="009640A2"/>
    <w:rsid w:val="00967127"/>
    <w:rsid w:val="00967431"/>
    <w:rsid w:val="009677AD"/>
    <w:rsid w:val="0097228A"/>
    <w:rsid w:val="0097242E"/>
    <w:rsid w:val="00974EC7"/>
    <w:rsid w:val="0097687E"/>
    <w:rsid w:val="009822D8"/>
    <w:rsid w:val="00983762"/>
    <w:rsid w:val="00983BA7"/>
    <w:rsid w:val="00983E2C"/>
    <w:rsid w:val="00986867"/>
    <w:rsid w:val="00996AED"/>
    <w:rsid w:val="009A287C"/>
    <w:rsid w:val="009A38EC"/>
    <w:rsid w:val="009A5B1C"/>
    <w:rsid w:val="009A7336"/>
    <w:rsid w:val="009B4279"/>
    <w:rsid w:val="009B4844"/>
    <w:rsid w:val="009B4C33"/>
    <w:rsid w:val="009B571F"/>
    <w:rsid w:val="009C09F5"/>
    <w:rsid w:val="009C30A2"/>
    <w:rsid w:val="009C3B97"/>
    <w:rsid w:val="009C3CBC"/>
    <w:rsid w:val="009C759C"/>
    <w:rsid w:val="009C76B1"/>
    <w:rsid w:val="009D09E9"/>
    <w:rsid w:val="009D631C"/>
    <w:rsid w:val="009D7B8A"/>
    <w:rsid w:val="009E0563"/>
    <w:rsid w:val="009E260B"/>
    <w:rsid w:val="009E6CB0"/>
    <w:rsid w:val="009F02FC"/>
    <w:rsid w:val="009F5E86"/>
    <w:rsid w:val="00A0381D"/>
    <w:rsid w:val="00A06A8C"/>
    <w:rsid w:val="00A11DED"/>
    <w:rsid w:val="00A20581"/>
    <w:rsid w:val="00A20871"/>
    <w:rsid w:val="00A23B7D"/>
    <w:rsid w:val="00A268FB"/>
    <w:rsid w:val="00A35C90"/>
    <w:rsid w:val="00A430BE"/>
    <w:rsid w:val="00A45AD2"/>
    <w:rsid w:val="00A52AD2"/>
    <w:rsid w:val="00A54C14"/>
    <w:rsid w:val="00A61797"/>
    <w:rsid w:val="00A6368E"/>
    <w:rsid w:val="00A7310C"/>
    <w:rsid w:val="00A7366A"/>
    <w:rsid w:val="00A75658"/>
    <w:rsid w:val="00A83580"/>
    <w:rsid w:val="00A85054"/>
    <w:rsid w:val="00A8697F"/>
    <w:rsid w:val="00A86DE7"/>
    <w:rsid w:val="00A91E4D"/>
    <w:rsid w:val="00A93761"/>
    <w:rsid w:val="00A9678D"/>
    <w:rsid w:val="00AA0260"/>
    <w:rsid w:val="00AA05B4"/>
    <w:rsid w:val="00AA5E33"/>
    <w:rsid w:val="00AB0276"/>
    <w:rsid w:val="00AB7682"/>
    <w:rsid w:val="00AC3F68"/>
    <w:rsid w:val="00AC40B9"/>
    <w:rsid w:val="00AC4F36"/>
    <w:rsid w:val="00AC64A3"/>
    <w:rsid w:val="00AD18B2"/>
    <w:rsid w:val="00AD59C7"/>
    <w:rsid w:val="00AE08ED"/>
    <w:rsid w:val="00AE11A2"/>
    <w:rsid w:val="00AE34B3"/>
    <w:rsid w:val="00AE3F09"/>
    <w:rsid w:val="00AE7915"/>
    <w:rsid w:val="00AF3AA7"/>
    <w:rsid w:val="00AF6AEE"/>
    <w:rsid w:val="00AF7A73"/>
    <w:rsid w:val="00B069A7"/>
    <w:rsid w:val="00B13ED4"/>
    <w:rsid w:val="00B140C7"/>
    <w:rsid w:val="00B1454D"/>
    <w:rsid w:val="00B2099E"/>
    <w:rsid w:val="00B20BB9"/>
    <w:rsid w:val="00B237CE"/>
    <w:rsid w:val="00B2381F"/>
    <w:rsid w:val="00B301AD"/>
    <w:rsid w:val="00B33B42"/>
    <w:rsid w:val="00B3431C"/>
    <w:rsid w:val="00B3434F"/>
    <w:rsid w:val="00B3697B"/>
    <w:rsid w:val="00B36E29"/>
    <w:rsid w:val="00B3755E"/>
    <w:rsid w:val="00B4149C"/>
    <w:rsid w:val="00B434A2"/>
    <w:rsid w:val="00B449C3"/>
    <w:rsid w:val="00B4646E"/>
    <w:rsid w:val="00B46CD4"/>
    <w:rsid w:val="00B47E42"/>
    <w:rsid w:val="00B50A48"/>
    <w:rsid w:val="00B548A3"/>
    <w:rsid w:val="00B64CDD"/>
    <w:rsid w:val="00B64DDA"/>
    <w:rsid w:val="00B70666"/>
    <w:rsid w:val="00B7086A"/>
    <w:rsid w:val="00B716DC"/>
    <w:rsid w:val="00B73EDB"/>
    <w:rsid w:val="00B74C9E"/>
    <w:rsid w:val="00B7616E"/>
    <w:rsid w:val="00B76440"/>
    <w:rsid w:val="00B85487"/>
    <w:rsid w:val="00B87B35"/>
    <w:rsid w:val="00B97DF5"/>
    <w:rsid w:val="00BA0C66"/>
    <w:rsid w:val="00BA207A"/>
    <w:rsid w:val="00BA274C"/>
    <w:rsid w:val="00BA4C4E"/>
    <w:rsid w:val="00BA5C56"/>
    <w:rsid w:val="00BB21D7"/>
    <w:rsid w:val="00BC0133"/>
    <w:rsid w:val="00BC2092"/>
    <w:rsid w:val="00BC31B9"/>
    <w:rsid w:val="00BC4FF8"/>
    <w:rsid w:val="00BC7E1E"/>
    <w:rsid w:val="00BD1F32"/>
    <w:rsid w:val="00BD215F"/>
    <w:rsid w:val="00BD432A"/>
    <w:rsid w:val="00BD7942"/>
    <w:rsid w:val="00BE2186"/>
    <w:rsid w:val="00BE54D4"/>
    <w:rsid w:val="00BF2D61"/>
    <w:rsid w:val="00BF4D31"/>
    <w:rsid w:val="00BF5581"/>
    <w:rsid w:val="00BF7DC3"/>
    <w:rsid w:val="00C01F5C"/>
    <w:rsid w:val="00C02144"/>
    <w:rsid w:val="00C07685"/>
    <w:rsid w:val="00C1159F"/>
    <w:rsid w:val="00C1369E"/>
    <w:rsid w:val="00C16902"/>
    <w:rsid w:val="00C201B6"/>
    <w:rsid w:val="00C23B10"/>
    <w:rsid w:val="00C3111D"/>
    <w:rsid w:val="00C32628"/>
    <w:rsid w:val="00C34399"/>
    <w:rsid w:val="00C34DB8"/>
    <w:rsid w:val="00C36128"/>
    <w:rsid w:val="00C4035C"/>
    <w:rsid w:val="00C40995"/>
    <w:rsid w:val="00C41991"/>
    <w:rsid w:val="00C4252F"/>
    <w:rsid w:val="00C42A66"/>
    <w:rsid w:val="00C44D29"/>
    <w:rsid w:val="00C50ECC"/>
    <w:rsid w:val="00C518F1"/>
    <w:rsid w:val="00C51DCA"/>
    <w:rsid w:val="00C534F2"/>
    <w:rsid w:val="00C542E6"/>
    <w:rsid w:val="00C623AE"/>
    <w:rsid w:val="00C67ABF"/>
    <w:rsid w:val="00C702C7"/>
    <w:rsid w:val="00C7103D"/>
    <w:rsid w:val="00C73CFB"/>
    <w:rsid w:val="00C746C0"/>
    <w:rsid w:val="00C756F2"/>
    <w:rsid w:val="00C80007"/>
    <w:rsid w:val="00C809A3"/>
    <w:rsid w:val="00C84C59"/>
    <w:rsid w:val="00C85BDB"/>
    <w:rsid w:val="00C869D4"/>
    <w:rsid w:val="00C929F4"/>
    <w:rsid w:val="00C9362B"/>
    <w:rsid w:val="00C939A3"/>
    <w:rsid w:val="00C95AB6"/>
    <w:rsid w:val="00CA35A5"/>
    <w:rsid w:val="00CB30C4"/>
    <w:rsid w:val="00CB4F66"/>
    <w:rsid w:val="00CB765A"/>
    <w:rsid w:val="00CC04B9"/>
    <w:rsid w:val="00CC073A"/>
    <w:rsid w:val="00CC1C33"/>
    <w:rsid w:val="00CC7A0C"/>
    <w:rsid w:val="00CD14FF"/>
    <w:rsid w:val="00CD1AA7"/>
    <w:rsid w:val="00CD306E"/>
    <w:rsid w:val="00CD4025"/>
    <w:rsid w:val="00CD6568"/>
    <w:rsid w:val="00CD6E38"/>
    <w:rsid w:val="00CE5338"/>
    <w:rsid w:val="00CE6642"/>
    <w:rsid w:val="00CE6E07"/>
    <w:rsid w:val="00CE7C3C"/>
    <w:rsid w:val="00CF1799"/>
    <w:rsid w:val="00CF2D20"/>
    <w:rsid w:val="00CF2E57"/>
    <w:rsid w:val="00CF4D5A"/>
    <w:rsid w:val="00CF5253"/>
    <w:rsid w:val="00CF6AA5"/>
    <w:rsid w:val="00CF71BE"/>
    <w:rsid w:val="00D03F27"/>
    <w:rsid w:val="00D0532B"/>
    <w:rsid w:val="00D05679"/>
    <w:rsid w:val="00D079CF"/>
    <w:rsid w:val="00D22A85"/>
    <w:rsid w:val="00D23665"/>
    <w:rsid w:val="00D24763"/>
    <w:rsid w:val="00D25C25"/>
    <w:rsid w:val="00D273B6"/>
    <w:rsid w:val="00D27854"/>
    <w:rsid w:val="00D31C35"/>
    <w:rsid w:val="00D31FF1"/>
    <w:rsid w:val="00D334A2"/>
    <w:rsid w:val="00D35B9F"/>
    <w:rsid w:val="00D36FF5"/>
    <w:rsid w:val="00D40187"/>
    <w:rsid w:val="00D4196C"/>
    <w:rsid w:val="00D41CD0"/>
    <w:rsid w:val="00D4218A"/>
    <w:rsid w:val="00D47053"/>
    <w:rsid w:val="00D53062"/>
    <w:rsid w:val="00D54089"/>
    <w:rsid w:val="00D5466E"/>
    <w:rsid w:val="00D62399"/>
    <w:rsid w:val="00D631B3"/>
    <w:rsid w:val="00D63F74"/>
    <w:rsid w:val="00D674D4"/>
    <w:rsid w:val="00D7460E"/>
    <w:rsid w:val="00D81A9B"/>
    <w:rsid w:val="00D82A80"/>
    <w:rsid w:val="00D83C11"/>
    <w:rsid w:val="00D83FDD"/>
    <w:rsid w:val="00D8588E"/>
    <w:rsid w:val="00D88FD7"/>
    <w:rsid w:val="00D90ED4"/>
    <w:rsid w:val="00D91804"/>
    <w:rsid w:val="00D94613"/>
    <w:rsid w:val="00D9D5EC"/>
    <w:rsid w:val="00DB4B9A"/>
    <w:rsid w:val="00DC2F5E"/>
    <w:rsid w:val="00DC5658"/>
    <w:rsid w:val="00DC7B95"/>
    <w:rsid w:val="00DD305A"/>
    <w:rsid w:val="00DD57FC"/>
    <w:rsid w:val="00DD6F21"/>
    <w:rsid w:val="00DD7239"/>
    <w:rsid w:val="00DD7D97"/>
    <w:rsid w:val="00DE1C39"/>
    <w:rsid w:val="00DE27AE"/>
    <w:rsid w:val="00DE63D6"/>
    <w:rsid w:val="00DE701B"/>
    <w:rsid w:val="00DF328C"/>
    <w:rsid w:val="00DF331E"/>
    <w:rsid w:val="00DF4491"/>
    <w:rsid w:val="00E03684"/>
    <w:rsid w:val="00E045D9"/>
    <w:rsid w:val="00E054DC"/>
    <w:rsid w:val="00E06EDD"/>
    <w:rsid w:val="00E12435"/>
    <w:rsid w:val="00E13355"/>
    <w:rsid w:val="00E1354F"/>
    <w:rsid w:val="00E15EF7"/>
    <w:rsid w:val="00E17D23"/>
    <w:rsid w:val="00E31858"/>
    <w:rsid w:val="00E32987"/>
    <w:rsid w:val="00E3769C"/>
    <w:rsid w:val="00E446CB"/>
    <w:rsid w:val="00E46BA2"/>
    <w:rsid w:val="00E50144"/>
    <w:rsid w:val="00E503C0"/>
    <w:rsid w:val="00E51405"/>
    <w:rsid w:val="00E51F09"/>
    <w:rsid w:val="00E52232"/>
    <w:rsid w:val="00E56E5F"/>
    <w:rsid w:val="00E6144A"/>
    <w:rsid w:val="00E64CCB"/>
    <w:rsid w:val="00E81304"/>
    <w:rsid w:val="00E83291"/>
    <w:rsid w:val="00E8621C"/>
    <w:rsid w:val="00E86701"/>
    <w:rsid w:val="00E90A60"/>
    <w:rsid w:val="00E936B4"/>
    <w:rsid w:val="00E95A8C"/>
    <w:rsid w:val="00E95E5F"/>
    <w:rsid w:val="00EA066E"/>
    <w:rsid w:val="00EA31D5"/>
    <w:rsid w:val="00EA5F5C"/>
    <w:rsid w:val="00EA623B"/>
    <w:rsid w:val="00EB072E"/>
    <w:rsid w:val="00EB499B"/>
    <w:rsid w:val="00EB4C23"/>
    <w:rsid w:val="00EB5F55"/>
    <w:rsid w:val="00EC12E6"/>
    <w:rsid w:val="00EC28AC"/>
    <w:rsid w:val="00EC3409"/>
    <w:rsid w:val="00EC40AC"/>
    <w:rsid w:val="00EC42F4"/>
    <w:rsid w:val="00EC5678"/>
    <w:rsid w:val="00ED2C26"/>
    <w:rsid w:val="00ED6E70"/>
    <w:rsid w:val="00EE01F3"/>
    <w:rsid w:val="00EE2BF3"/>
    <w:rsid w:val="00EE2F1B"/>
    <w:rsid w:val="00EE3712"/>
    <w:rsid w:val="00EE42A9"/>
    <w:rsid w:val="00EE46D8"/>
    <w:rsid w:val="00EE4B9E"/>
    <w:rsid w:val="00EE50C3"/>
    <w:rsid w:val="00EF1E9A"/>
    <w:rsid w:val="00F00C25"/>
    <w:rsid w:val="00F11903"/>
    <w:rsid w:val="00F14F73"/>
    <w:rsid w:val="00F24D4A"/>
    <w:rsid w:val="00F26AD6"/>
    <w:rsid w:val="00F26F35"/>
    <w:rsid w:val="00F3044A"/>
    <w:rsid w:val="00F31079"/>
    <w:rsid w:val="00F33090"/>
    <w:rsid w:val="00F338E9"/>
    <w:rsid w:val="00F3475D"/>
    <w:rsid w:val="00F36995"/>
    <w:rsid w:val="00F37EF3"/>
    <w:rsid w:val="00F42229"/>
    <w:rsid w:val="00F42BD1"/>
    <w:rsid w:val="00F43C9C"/>
    <w:rsid w:val="00F51A86"/>
    <w:rsid w:val="00F52997"/>
    <w:rsid w:val="00F53EA9"/>
    <w:rsid w:val="00F56A4D"/>
    <w:rsid w:val="00F578F9"/>
    <w:rsid w:val="00F60971"/>
    <w:rsid w:val="00F72BF2"/>
    <w:rsid w:val="00F77812"/>
    <w:rsid w:val="00F80D6B"/>
    <w:rsid w:val="00F81EAF"/>
    <w:rsid w:val="00F87D08"/>
    <w:rsid w:val="00F92DAC"/>
    <w:rsid w:val="00F93E05"/>
    <w:rsid w:val="00FA0AFA"/>
    <w:rsid w:val="00FA2278"/>
    <w:rsid w:val="00FA45BC"/>
    <w:rsid w:val="00FB1B8A"/>
    <w:rsid w:val="00FB4835"/>
    <w:rsid w:val="00FB7193"/>
    <w:rsid w:val="00FC03CE"/>
    <w:rsid w:val="00FC10F4"/>
    <w:rsid w:val="00FC32DA"/>
    <w:rsid w:val="00FC3551"/>
    <w:rsid w:val="00FC4485"/>
    <w:rsid w:val="00FC48B7"/>
    <w:rsid w:val="00FC48C5"/>
    <w:rsid w:val="00FC6375"/>
    <w:rsid w:val="00FD10C1"/>
    <w:rsid w:val="00FD2A88"/>
    <w:rsid w:val="00FD40F7"/>
    <w:rsid w:val="00FD4A5B"/>
    <w:rsid w:val="00FD63B4"/>
    <w:rsid w:val="00FD7548"/>
    <w:rsid w:val="00FE0299"/>
    <w:rsid w:val="00FE22BA"/>
    <w:rsid w:val="00FF0A0F"/>
    <w:rsid w:val="00FF17AA"/>
    <w:rsid w:val="00FF5F94"/>
    <w:rsid w:val="00FF6DD9"/>
    <w:rsid w:val="00FF7105"/>
    <w:rsid w:val="011224C6"/>
    <w:rsid w:val="0131933D"/>
    <w:rsid w:val="01413C92"/>
    <w:rsid w:val="01A5556F"/>
    <w:rsid w:val="044C9F82"/>
    <w:rsid w:val="04CF6EB7"/>
    <w:rsid w:val="05266855"/>
    <w:rsid w:val="054B43B7"/>
    <w:rsid w:val="05D40711"/>
    <w:rsid w:val="06A30566"/>
    <w:rsid w:val="095414E3"/>
    <w:rsid w:val="0AD13CE0"/>
    <w:rsid w:val="0AEF337E"/>
    <w:rsid w:val="0CEB1BB3"/>
    <w:rsid w:val="0D52F491"/>
    <w:rsid w:val="0E261507"/>
    <w:rsid w:val="0EAF179F"/>
    <w:rsid w:val="121063BE"/>
    <w:rsid w:val="13336358"/>
    <w:rsid w:val="15221727"/>
    <w:rsid w:val="15F83845"/>
    <w:rsid w:val="170C9C0E"/>
    <w:rsid w:val="17425FB7"/>
    <w:rsid w:val="183356D6"/>
    <w:rsid w:val="1944361F"/>
    <w:rsid w:val="1AEDC495"/>
    <w:rsid w:val="1C14E286"/>
    <w:rsid w:val="1C496072"/>
    <w:rsid w:val="1CD99908"/>
    <w:rsid w:val="1E738DE8"/>
    <w:rsid w:val="1F3E4C75"/>
    <w:rsid w:val="1FA413C7"/>
    <w:rsid w:val="1FDAB426"/>
    <w:rsid w:val="20202174"/>
    <w:rsid w:val="2043FDA8"/>
    <w:rsid w:val="252DB325"/>
    <w:rsid w:val="258376A2"/>
    <w:rsid w:val="25867E5B"/>
    <w:rsid w:val="2586C1FF"/>
    <w:rsid w:val="25B82A0D"/>
    <w:rsid w:val="26C9C07B"/>
    <w:rsid w:val="27685768"/>
    <w:rsid w:val="28F2EDEB"/>
    <w:rsid w:val="29DE249A"/>
    <w:rsid w:val="29EEB561"/>
    <w:rsid w:val="2B10C9D3"/>
    <w:rsid w:val="2BD0AC21"/>
    <w:rsid w:val="2EC86A11"/>
    <w:rsid w:val="2EE427AD"/>
    <w:rsid w:val="2EE8BB20"/>
    <w:rsid w:val="317AAD61"/>
    <w:rsid w:val="3186461D"/>
    <w:rsid w:val="33854144"/>
    <w:rsid w:val="34EF6CAD"/>
    <w:rsid w:val="350DC95C"/>
    <w:rsid w:val="354011EE"/>
    <w:rsid w:val="35483494"/>
    <w:rsid w:val="3593FB40"/>
    <w:rsid w:val="39F96800"/>
    <w:rsid w:val="3BA4993D"/>
    <w:rsid w:val="3BF9CBCB"/>
    <w:rsid w:val="3C7DFE47"/>
    <w:rsid w:val="3D82AE7E"/>
    <w:rsid w:val="3E7DC5B2"/>
    <w:rsid w:val="43EC9337"/>
    <w:rsid w:val="45B9759E"/>
    <w:rsid w:val="46F3DC9A"/>
    <w:rsid w:val="4828DC66"/>
    <w:rsid w:val="494A42C7"/>
    <w:rsid w:val="49652FE5"/>
    <w:rsid w:val="4A237F9E"/>
    <w:rsid w:val="4A3E26F7"/>
    <w:rsid w:val="4B0EE3E0"/>
    <w:rsid w:val="4CD3BB0B"/>
    <w:rsid w:val="4D1F8865"/>
    <w:rsid w:val="4FBF1466"/>
    <w:rsid w:val="50358B63"/>
    <w:rsid w:val="50D6931F"/>
    <w:rsid w:val="50D9D5B2"/>
    <w:rsid w:val="517B8F58"/>
    <w:rsid w:val="542C7152"/>
    <w:rsid w:val="542CFD60"/>
    <w:rsid w:val="548C8403"/>
    <w:rsid w:val="55E4E895"/>
    <w:rsid w:val="55F10415"/>
    <w:rsid w:val="56B3A207"/>
    <w:rsid w:val="57013388"/>
    <w:rsid w:val="575D8BAB"/>
    <w:rsid w:val="58FF24AB"/>
    <w:rsid w:val="58FFBDFB"/>
    <w:rsid w:val="5A6AB071"/>
    <w:rsid w:val="5A8628E4"/>
    <w:rsid w:val="5B2EE3B8"/>
    <w:rsid w:val="5BFE4650"/>
    <w:rsid w:val="5C9193E3"/>
    <w:rsid w:val="5D01D41C"/>
    <w:rsid w:val="5D83E7A1"/>
    <w:rsid w:val="5E63F440"/>
    <w:rsid w:val="5FE8AED8"/>
    <w:rsid w:val="61B02986"/>
    <w:rsid w:val="62788C83"/>
    <w:rsid w:val="630088AB"/>
    <w:rsid w:val="63EDB4D1"/>
    <w:rsid w:val="65D0A465"/>
    <w:rsid w:val="680AC21F"/>
    <w:rsid w:val="690E9959"/>
    <w:rsid w:val="699770D3"/>
    <w:rsid w:val="69F9166A"/>
    <w:rsid w:val="6B1807C4"/>
    <w:rsid w:val="6BEA9C65"/>
    <w:rsid w:val="6CB96979"/>
    <w:rsid w:val="6CC1069E"/>
    <w:rsid w:val="6D5B3270"/>
    <w:rsid w:val="6EC9BFAB"/>
    <w:rsid w:val="6EDE93A1"/>
    <w:rsid w:val="705D0354"/>
    <w:rsid w:val="7153F531"/>
    <w:rsid w:val="72FBF1DB"/>
    <w:rsid w:val="731F7AFA"/>
    <w:rsid w:val="748DB3FF"/>
    <w:rsid w:val="74AC0A59"/>
    <w:rsid w:val="751D998F"/>
    <w:rsid w:val="75276A0B"/>
    <w:rsid w:val="776A1BF8"/>
    <w:rsid w:val="777889D1"/>
    <w:rsid w:val="7DB88571"/>
    <w:rsid w:val="7F034FF4"/>
    <w:rsid w:val="7F8A777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8CC92"/>
  <w15:chartTrackingRefBased/>
  <w15:docId w15:val="{8C690CD1-2BD9-419E-B58C-A6F5539E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E29"/>
    <w:pPr>
      <w:spacing w:after="0" w:line="240" w:lineRule="auto"/>
    </w:pPr>
    <w:rPr>
      <w:rFonts w:ascii="Times New Roman" w:eastAsia="Times New Roman" w:hAnsi="Times New Roman" w:cs="Times New Roman"/>
      <w:kern w:val="0"/>
      <w:sz w:val="20"/>
      <w:szCs w:val="20"/>
      <w:lang w:val="es-ES"/>
      <w14:ligatures w14:val="none"/>
    </w:rPr>
  </w:style>
  <w:style w:type="paragraph" w:styleId="Ttulo3">
    <w:name w:val="heading 3"/>
    <w:basedOn w:val="Normal"/>
    <w:link w:val="Ttulo3Car"/>
    <w:uiPriority w:val="9"/>
    <w:qFormat/>
    <w:rsid w:val="00FD4A5B"/>
    <w:pPr>
      <w:spacing w:before="100" w:beforeAutospacing="1" w:after="100" w:afterAutospacing="1"/>
      <w:outlineLvl w:val="2"/>
    </w:pPr>
    <w:rPr>
      <w:rFonts w:eastAsiaTheme="minorEastAsia"/>
      <w:b/>
      <w:bCs/>
      <w:sz w:val="27"/>
      <w:szCs w:val="27"/>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4C14"/>
    <w:pPr>
      <w:ind w:left="720"/>
      <w:contextualSpacing/>
    </w:pPr>
  </w:style>
  <w:style w:type="paragraph" w:styleId="NormalWeb">
    <w:name w:val="Normal (Web)"/>
    <w:basedOn w:val="Normal"/>
    <w:uiPriority w:val="99"/>
    <w:unhideWhenUsed/>
    <w:rsid w:val="00475174"/>
    <w:pPr>
      <w:spacing w:before="100" w:beforeAutospacing="1" w:after="100" w:afterAutospacing="1"/>
    </w:pPr>
    <w:rPr>
      <w:sz w:val="24"/>
      <w:szCs w:val="24"/>
      <w:lang w:val="es-CO" w:eastAsia="es-CO"/>
    </w:rPr>
  </w:style>
  <w:style w:type="paragraph" w:customStyle="1" w:styleId="Default">
    <w:name w:val="Default"/>
    <w:rsid w:val="00944A72"/>
    <w:pPr>
      <w:autoSpaceDE w:val="0"/>
      <w:autoSpaceDN w:val="0"/>
      <w:adjustRightInd w:val="0"/>
      <w:spacing w:after="0" w:line="240" w:lineRule="auto"/>
    </w:pPr>
    <w:rPr>
      <w:rFonts w:ascii="Georgia" w:hAnsi="Georgia" w:cs="Georgia"/>
      <w:color w:val="000000"/>
      <w:kern w:val="0"/>
      <w:sz w:val="24"/>
      <w:szCs w:val="24"/>
    </w:rPr>
  </w:style>
  <w:style w:type="character" w:styleId="Textoennegrita">
    <w:name w:val="Strong"/>
    <w:basedOn w:val="Fuentedeprrafopredeter"/>
    <w:uiPriority w:val="22"/>
    <w:qFormat/>
    <w:rsid w:val="0017697F"/>
    <w:rPr>
      <w:b/>
      <w:bCs/>
    </w:rPr>
  </w:style>
  <w:style w:type="character" w:styleId="Hipervnculo">
    <w:name w:val="Hyperlink"/>
    <w:basedOn w:val="Fuentedeprrafopredeter"/>
    <w:uiPriority w:val="99"/>
    <w:unhideWhenUsed/>
    <w:rsid w:val="00154C1C"/>
    <w:rPr>
      <w:color w:val="0000FF"/>
      <w:u w:val="single"/>
    </w:rPr>
  </w:style>
  <w:style w:type="character" w:styleId="Refdecomentario">
    <w:name w:val="annotation reference"/>
    <w:basedOn w:val="Fuentedeprrafopredeter"/>
    <w:uiPriority w:val="99"/>
    <w:semiHidden/>
    <w:unhideWhenUsed/>
    <w:rsid w:val="00E50144"/>
    <w:rPr>
      <w:sz w:val="16"/>
      <w:szCs w:val="16"/>
    </w:rPr>
  </w:style>
  <w:style w:type="paragraph" w:styleId="Textocomentario">
    <w:name w:val="annotation text"/>
    <w:basedOn w:val="Normal"/>
    <w:link w:val="TextocomentarioCar"/>
    <w:uiPriority w:val="99"/>
    <w:unhideWhenUsed/>
    <w:rsid w:val="00E50144"/>
  </w:style>
  <w:style w:type="character" w:customStyle="1" w:styleId="TextocomentarioCar">
    <w:name w:val="Texto comentario Car"/>
    <w:basedOn w:val="Fuentedeprrafopredeter"/>
    <w:link w:val="Textocomentario"/>
    <w:uiPriority w:val="99"/>
    <w:rsid w:val="00E50144"/>
    <w:rPr>
      <w:rFonts w:ascii="Times New Roman" w:eastAsia="Times New Roma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E50144"/>
    <w:rPr>
      <w:b/>
      <w:bCs/>
    </w:rPr>
  </w:style>
  <w:style w:type="character" w:customStyle="1" w:styleId="AsuntodelcomentarioCar">
    <w:name w:val="Asunto del comentario Car"/>
    <w:basedOn w:val="TextocomentarioCar"/>
    <w:link w:val="Asuntodelcomentario"/>
    <w:uiPriority w:val="99"/>
    <w:semiHidden/>
    <w:rsid w:val="00E50144"/>
    <w:rPr>
      <w:rFonts w:ascii="Times New Roman" w:eastAsia="Times New Roman" w:hAnsi="Times New Roman" w:cs="Times New Roman"/>
      <w:b/>
      <w:bCs/>
      <w:kern w:val="0"/>
      <w:sz w:val="20"/>
      <w:szCs w:val="20"/>
      <w:lang w:val="es-ES"/>
      <w14:ligatures w14:val="none"/>
    </w:rPr>
  </w:style>
  <w:style w:type="paragraph" w:styleId="Textodeglobo">
    <w:name w:val="Balloon Text"/>
    <w:basedOn w:val="Normal"/>
    <w:link w:val="TextodegloboCar"/>
    <w:uiPriority w:val="99"/>
    <w:semiHidden/>
    <w:unhideWhenUsed/>
    <w:rsid w:val="00DF44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4491"/>
    <w:rPr>
      <w:rFonts w:ascii="Segoe UI" w:eastAsia="Times New Roman" w:hAnsi="Segoe UI" w:cs="Segoe UI"/>
      <w:kern w:val="0"/>
      <w:sz w:val="18"/>
      <w:szCs w:val="18"/>
      <w:lang w:val="es-ES"/>
      <w14:ligatures w14:val="none"/>
    </w:rPr>
  </w:style>
  <w:style w:type="character" w:customStyle="1" w:styleId="Mencinsinresolver1">
    <w:name w:val="Mención sin resolver1"/>
    <w:basedOn w:val="Fuentedeprrafopredeter"/>
    <w:uiPriority w:val="99"/>
    <w:semiHidden/>
    <w:unhideWhenUsed/>
    <w:rsid w:val="00222A58"/>
    <w:rPr>
      <w:color w:val="605E5C"/>
      <w:shd w:val="clear" w:color="auto" w:fill="E1DFDD"/>
    </w:rPr>
  </w:style>
  <w:style w:type="character" w:customStyle="1" w:styleId="apple-converted-space">
    <w:name w:val="apple-converted-space"/>
    <w:basedOn w:val="Fuentedeprrafopredeter"/>
    <w:rsid w:val="00882DCC"/>
  </w:style>
  <w:style w:type="character" w:customStyle="1" w:styleId="Ttulo3Car">
    <w:name w:val="Título 3 Car"/>
    <w:basedOn w:val="Fuentedeprrafopredeter"/>
    <w:link w:val="Ttulo3"/>
    <w:uiPriority w:val="9"/>
    <w:rsid w:val="00FD4A5B"/>
    <w:rPr>
      <w:rFonts w:ascii="Times New Roman" w:eastAsiaTheme="minorEastAsia" w:hAnsi="Times New Roman" w:cs="Times New Roman"/>
      <w:b/>
      <w:bCs/>
      <w:kern w:val="0"/>
      <w:sz w:val="27"/>
      <w:szCs w:val="27"/>
      <w:lang w:eastAsia="es-ES"/>
      <w14:ligatures w14:val="none"/>
    </w:rPr>
  </w:style>
  <w:style w:type="character" w:styleId="nfasis">
    <w:name w:val="Emphasis"/>
    <w:basedOn w:val="Fuentedeprrafopredeter"/>
    <w:uiPriority w:val="20"/>
    <w:qFormat/>
    <w:rsid w:val="00FC10F4"/>
    <w:rPr>
      <w:i/>
      <w:iCs/>
    </w:rPr>
  </w:style>
  <w:style w:type="paragraph" w:styleId="Encabezado">
    <w:name w:val="header"/>
    <w:basedOn w:val="Normal"/>
    <w:link w:val="EncabezadoCar"/>
    <w:uiPriority w:val="99"/>
    <w:unhideWhenUsed/>
    <w:rsid w:val="00F42229"/>
    <w:pPr>
      <w:tabs>
        <w:tab w:val="center" w:pos="4419"/>
        <w:tab w:val="right" w:pos="8838"/>
      </w:tabs>
    </w:pPr>
  </w:style>
  <w:style w:type="character" w:customStyle="1" w:styleId="EncabezadoCar">
    <w:name w:val="Encabezado Car"/>
    <w:basedOn w:val="Fuentedeprrafopredeter"/>
    <w:link w:val="Encabezado"/>
    <w:uiPriority w:val="99"/>
    <w:rsid w:val="00F42229"/>
    <w:rPr>
      <w:rFonts w:ascii="Times New Roman" w:eastAsia="Times New Roman" w:hAnsi="Times New Roman" w:cs="Times New Roman"/>
      <w:kern w:val="0"/>
      <w:sz w:val="20"/>
      <w:szCs w:val="20"/>
      <w:lang w:val="es-ES"/>
      <w14:ligatures w14:val="none"/>
    </w:rPr>
  </w:style>
  <w:style w:type="paragraph" w:styleId="Piedepgina">
    <w:name w:val="footer"/>
    <w:basedOn w:val="Normal"/>
    <w:link w:val="PiedepginaCar"/>
    <w:uiPriority w:val="99"/>
    <w:unhideWhenUsed/>
    <w:rsid w:val="00F42229"/>
    <w:pPr>
      <w:tabs>
        <w:tab w:val="center" w:pos="4419"/>
        <w:tab w:val="right" w:pos="8838"/>
      </w:tabs>
    </w:pPr>
  </w:style>
  <w:style w:type="character" w:customStyle="1" w:styleId="PiedepginaCar">
    <w:name w:val="Pie de página Car"/>
    <w:basedOn w:val="Fuentedeprrafopredeter"/>
    <w:link w:val="Piedepgina"/>
    <w:uiPriority w:val="99"/>
    <w:rsid w:val="00F42229"/>
    <w:rPr>
      <w:rFonts w:ascii="Times New Roman" w:eastAsia="Times New Roman" w:hAnsi="Times New Roman" w:cs="Times New Roman"/>
      <w:kern w:val="0"/>
      <w:sz w:val="20"/>
      <w:szCs w:val="20"/>
      <w:lang w:val="es-ES"/>
      <w14:ligatures w14:val="none"/>
    </w:rPr>
  </w:style>
  <w:style w:type="paragraph" w:styleId="Textonotapie">
    <w:name w:val="footnote text"/>
    <w:basedOn w:val="Normal"/>
    <w:link w:val="TextonotapieCar"/>
    <w:uiPriority w:val="99"/>
    <w:semiHidden/>
    <w:unhideWhenUsed/>
    <w:rsid w:val="008E3192"/>
  </w:style>
  <w:style w:type="character" w:customStyle="1" w:styleId="TextonotapieCar">
    <w:name w:val="Texto nota pie Car"/>
    <w:basedOn w:val="Fuentedeprrafopredeter"/>
    <w:link w:val="Textonotapie"/>
    <w:uiPriority w:val="99"/>
    <w:semiHidden/>
    <w:rsid w:val="008E3192"/>
    <w:rPr>
      <w:rFonts w:ascii="Times New Roman" w:eastAsia="Times New Roman" w:hAnsi="Times New Roman" w:cs="Times New Roman"/>
      <w:kern w:val="0"/>
      <w:sz w:val="20"/>
      <w:szCs w:val="20"/>
      <w:lang w:val="es-ES"/>
      <w14:ligatures w14:val="none"/>
    </w:rPr>
  </w:style>
  <w:style w:type="character" w:styleId="Refdenotaalpie">
    <w:name w:val="footnote reference"/>
    <w:basedOn w:val="Fuentedeprrafopredeter"/>
    <w:uiPriority w:val="99"/>
    <w:semiHidden/>
    <w:unhideWhenUsed/>
    <w:rsid w:val="008E3192"/>
    <w:rPr>
      <w:vertAlign w:val="superscript"/>
    </w:rPr>
  </w:style>
  <w:style w:type="paragraph" w:styleId="Revisin">
    <w:name w:val="Revision"/>
    <w:hidden/>
    <w:uiPriority w:val="99"/>
    <w:semiHidden/>
    <w:rsid w:val="002845C9"/>
    <w:pPr>
      <w:spacing w:after="0" w:line="240" w:lineRule="auto"/>
    </w:pPr>
    <w:rPr>
      <w:rFonts w:ascii="Times New Roman" w:eastAsia="Times New Roman" w:hAnsi="Times New Roman" w:cs="Times New Roman"/>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306">
      <w:bodyDiv w:val="1"/>
      <w:marLeft w:val="0"/>
      <w:marRight w:val="0"/>
      <w:marTop w:val="0"/>
      <w:marBottom w:val="0"/>
      <w:divBdr>
        <w:top w:val="none" w:sz="0" w:space="0" w:color="auto"/>
        <w:left w:val="none" w:sz="0" w:space="0" w:color="auto"/>
        <w:bottom w:val="none" w:sz="0" w:space="0" w:color="auto"/>
        <w:right w:val="none" w:sz="0" w:space="0" w:color="auto"/>
      </w:divBdr>
      <w:divsChild>
        <w:div w:id="37240773">
          <w:marLeft w:val="547"/>
          <w:marRight w:val="0"/>
          <w:marTop w:val="0"/>
          <w:marBottom w:val="120"/>
          <w:divBdr>
            <w:top w:val="none" w:sz="0" w:space="0" w:color="auto"/>
            <w:left w:val="none" w:sz="0" w:space="0" w:color="auto"/>
            <w:bottom w:val="none" w:sz="0" w:space="0" w:color="auto"/>
            <w:right w:val="none" w:sz="0" w:space="0" w:color="auto"/>
          </w:divBdr>
        </w:div>
        <w:div w:id="880895319">
          <w:marLeft w:val="547"/>
          <w:marRight w:val="0"/>
          <w:marTop w:val="0"/>
          <w:marBottom w:val="120"/>
          <w:divBdr>
            <w:top w:val="none" w:sz="0" w:space="0" w:color="auto"/>
            <w:left w:val="none" w:sz="0" w:space="0" w:color="auto"/>
            <w:bottom w:val="none" w:sz="0" w:space="0" w:color="auto"/>
            <w:right w:val="none" w:sz="0" w:space="0" w:color="auto"/>
          </w:divBdr>
        </w:div>
        <w:div w:id="924188764">
          <w:marLeft w:val="547"/>
          <w:marRight w:val="0"/>
          <w:marTop w:val="0"/>
          <w:marBottom w:val="120"/>
          <w:divBdr>
            <w:top w:val="none" w:sz="0" w:space="0" w:color="auto"/>
            <w:left w:val="none" w:sz="0" w:space="0" w:color="auto"/>
            <w:bottom w:val="none" w:sz="0" w:space="0" w:color="auto"/>
            <w:right w:val="none" w:sz="0" w:space="0" w:color="auto"/>
          </w:divBdr>
        </w:div>
        <w:div w:id="1467091963">
          <w:marLeft w:val="547"/>
          <w:marRight w:val="0"/>
          <w:marTop w:val="0"/>
          <w:marBottom w:val="120"/>
          <w:divBdr>
            <w:top w:val="none" w:sz="0" w:space="0" w:color="auto"/>
            <w:left w:val="none" w:sz="0" w:space="0" w:color="auto"/>
            <w:bottom w:val="none" w:sz="0" w:space="0" w:color="auto"/>
            <w:right w:val="none" w:sz="0" w:space="0" w:color="auto"/>
          </w:divBdr>
        </w:div>
        <w:div w:id="1974748378">
          <w:marLeft w:val="547"/>
          <w:marRight w:val="0"/>
          <w:marTop w:val="0"/>
          <w:marBottom w:val="120"/>
          <w:divBdr>
            <w:top w:val="none" w:sz="0" w:space="0" w:color="auto"/>
            <w:left w:val="none" w:sz="0" w:space="0" w:color="auto"/>
            <w:bottom w:val="none" w:sz="0" w:space="0" w:color="auto"/>
            <w:right w:val="none" w:sz="0" w:space="0" w:color="auto"/>
          </w:divBdr>
        </w:div>
      </w:divsChild>
    </w:div>
    <w:div w:id="25721280">
      <w:bodyDiv w:val="1"/>
      <w:marLeft w:val="0"/>
      <w:marRight w:val="0"/>
      <w:marTop w:val="0"/>
      <w:marBottom w:val="0"/>
      <w:divBdr>
        <w:top w:val="none" w:sz="0" w:space="0" w:color="auto"/>
        <w:left w:val="none" w:sz="0" w:space="0" w:color="auto"/>
        <w:bottom w:val="none" w:sz="0" w:space="0" w:color="auto"/>
        <w:right w:val="none" w:sz="0" w:space="0" w:color="auto"/>
      </w:divBdr>
      <w:divsChild>
        <w:div w:id="1445927561">
          <w:marLeft w:val="0"/>
          <w:marRight w:val="0"/>
          <w:marTop w:val="0"/>
          <w:marBottom w:val="0"/>
          <w:divBdr>
            <w:top w:val="none" w:sz="0" w:space="0" w:color="242424"/>
            <w:left w:val="none" w:sz="0" w:space="0" w:color="242424"/>
            <w:bottom w:val="none" w:sz="0" w:space="0" w:color="242424"/>
            <w:right w:val="none" w:sz="0" w:space="0" w:color="242424"/>
          </w:divBdr>
          <w:divsChild>
            <w:div w:id="1728845237">
              <w:marLeft w:val="0"/>
              <w:marRight w:val="0"/>
              <w:marTop w:val="0"/>
              <w:marBottom w:val="0"/>
              <w:divBdr>
                <w:top w:val="none" w:sz="0" w:space="0" w:color="242424"/>
                <w:left w:val="none" w:sz="0" w:space="0" w:color="242424"/>
                <w:bottom w:val="none" w:sz="0" w:space="0" w:color="242424"/>
                <w:right w:val="none" w:sz="0" w:space="0" w:color="242424"/>
              </w:divBdr>
              <w:divsChild>
                <w:div w:id="1692223772">
                  <w:marLeft w:val="0"/>
                  <w:marRight w:val="0"/>
                  <w:marTop w:val="0"/>
                  <w:marBottom w:val="0"/>
                  <w:divBdr>
                    <w:top w:val="none" w:sz="0" w:space="0" w:color="auto"/>
                    <w:left w:val="none" w:sz="0" w:space="0" w:color="auto"/>
                    <w:bottom w:val="none" w:sz="0" w:space="0" w:color="auto"/>
                    <w:right w:val="none" w:sz="0" w:space="0" w:color="auto"/>
                  </w:divBdr>
                  <w:divsChild>
                    <w:div w:id="812059404">
                      <w:marLeft w:val="0"/>
                      <w:marRight w:val="0"/>
                      <w:marTop w:val="0"/>
                      <w:marBottom w:val="0"/>
                      <w:divBdr>
                        <w:top w:val="none" w:sz="0" w:space="0" w:color="242424"/>
                        <w:left w:val="none" w:sz="0" w:space="0" w:color="242424"/>
                        <w:bottom w:val="none" w:sz="0" w:space="0" w:color="242424"/>
                        <w:right w:val="none" w:sz="0" w:space="0" w:color="242424"/>
                      </w:divBdr>
                      <w:divsChild>
                        <w:div w:id="1282032212">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Child>
            </w:div>
          </w:divsChild>
        </w:div>
      </w:divsChild>
    </w:div>
    <w:div w:id="83110802">
      <w:bodyDiv w:val="1"/>
      <w:marLeft w:val="0"/>
      <w:marRight w:val="0"/>
      <w:marTop w:val="0"/>
      <w:marBottom w:val="0"/>
      <w:divBdr>
        <w:top w:val="none" w:sz="0" w:space="0" w:color="auto"/>
        <w:left w:val="none" w:sz="0" w:space="0" w:color="auto"/>
        <w:bottom w:val="none" w:sz="0" w:space="0" w:color="auto"/>
        <w:right w:val="none" w:sz="0" w:space="0" w:color="auto"/>
      </w:divBdr>
      <w:divsChild>
        <w:div w:id="178466738">
          <w:marLeft w:val="0"/>
          <w:marRight w:val="0"/>
          <w:marTop w:val="0"/>
          <w:marBottom w:val="0"/>
          <w:divBdr>
            <w:top w:val="none" w:sz="0" w:space="0" w:color="auto"/>
            <w:left w:val="none" w:sz="0" w:space="0" w:color="auto"/>
            <w:bottom w:val="none" w:sz="0" w:space="0" w:color="auto"/>
            <w:right w:val="none" w:sz="0" w:space="0" w:color="auto"/>
          </w:divBdr>
          <w:divsChild>
            <w:div w:id="1839928698">
              <w:marLeft w:val="0"/>
              <w:marRight w:val="0"/>
              <w:marTop w:val="0"/>
              <w:marBottom w:val="0"/>
              <w:divBdr>
                <w:top w:val="none" w:sz="0" w:space="0" w:color="auto"/>
                <w:left w:val="none" w:sz="0" w:space="0" w:color="auto"/>
                <w:bottom w:val="none" w:sz="0" w:space="0" w:color="auto"/>
                <w:right w:val="none" w:sz="0" w:space="0" w:color="auto"/>
              </w:divBdr>
              <w:divsChild>
                <w:div w:id="9687844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40733033">
          <w:marLeft w:val="0"/>
          <w:marRight w:val="0"/>
          <w:marTop w:val="0"/>
          <w:marBottom w:val="0"/>
          <w:divBdr>
            <w:top w:val="none" w:sz="0" w:space="0" w:color="auto"/>
            <w:left w:val="none" w:sz="0" w:space="0" w:color="auto"/>
            <w:bottom w:val="none" w:sz="0" w:space="0" w:color="auto"/>
            <w:right w:val="none" w:sz="0" w:space="0" w:color="auto"/>
          </w:divBdr>
          <w:divsChild>
            <w:div w:id="17704887">
              <w:marLeft w:val="0"/>
              <w:marRight w:val="0"/>
              <w:marTop w:val="0"/>
              <w:marBottom w:val="0"/>
              <w:divBdr>
                <w:top w:val="none" w:sz="0" w:space="0" w:color="auto"/>
                <w:left w:val="none" w:sz="0" w:space="0" w:color="auto"/>
                <w:bottom w:val="none" w:sz="0" w:space="0" w:color="auto"/>
                <w:right w:val="none" w:sz="0" w:space="0" w:color="auto"/>
              </w:divBdr>
              <w:divsChild>
                <w:div w:id="17613648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4207964">
      <w:bodyDiv w:val="1"/>
      <w:marLeft w:val="0"/>
      <w:marRight w:val="0"/>
      <w:marTop w:val="0"/>
      <w:marBottom w:val="0"/>
      <w:divBdr>
        <w:top w:val="none" w:sz="0" w:space="0" w:color="auto"/>
        <w:left w:val="none" w:sz="0" w:space="0" w:color="auto"/>
        <w:bottom w:val="none" w:sz="0" w:space="0" w:color="auto"/>
        <w:right w:val="none" w:sz="0" w:space="0" w:color="auto"/>
      </w:divBdr>
    </w:div>
    <w:div w:id="150412352">
      <w:bodyDiv w:val="1"/>
      <w:marLeft w:val="0"/>
      <w:marRight w:val="0"/>
      <w:marTop w:val="0"/>
      <w:marBottom w:val="0"/>
      <w:divBdr>
        <w:top w:val="none" w:sz="0" w:space="0" w:color="auto"/>
        <w:left w:val="none" w:sz="0" w:space="0" w:color="auto"/>
        <w:bottom w:val="none" w:sz="0" w:space="0" w:color="auto"/>
        <w:right w:val="none" w:sz="0" w:space="0" w:color="auto"/>
      </w:divBdr>
      <w:divsChild>
        <w:div w:id="324162557">
          <w:marLeft w:val="547"/>
          <w:marRight w:val="0"/>
          <w:marTop w:val="0"/>
          <w:marBottom w:val="120"/>
          <w:divBdr>
            <w:top w:val="none" w:sz="0" w:space="0" w:color="auto"/>
            <w:left w:val="none" w:sz="0" w:space="0" w:color="auto"/>
            <w:bottom w:val="none" w:sz="0" w:space="0" w:color="auto"/>
            <w:right w:val="none" w:sz="0" w:space="0" w:color="auto"/>
          </w:divBdr>
        </w:div>
        <w:div w:id="409012717">
          <w:marLeft w:val="547"/>
          <w:marRight w:val="0"/>
          <w:marTop w:val="0"/>
          <w:marBottom w:val="120"/>
          <w:divBdr>
            <w:top w:val="none" w:sz="0" w:space="0" w:color="auto"/>
            <w:left w:val="none" w:sz="0" w:space="0" w:color="auto"/>
            <w:bottom w:val="none" w:sz="0" w:space="0" w:color="auto"/>
            <w:right w:val="none" w:sz="0" w:space="0" w:color="auto"/>
          </w:divBdr>
        </w:div>
        <w:div w:id="1147673358">
          <w:marLeft w:val="547"/>
          <w:marRight w:val="0"/>
          <w:marTop w:val="0"/>
          <w:marBottom w:val="120"/>
          <w:divBdr>
            <w:top w:val="none" w:sz="0" w:space="0" w:color="auto"/>
            <w:left w:val="none" w:sz="0" w:space="0" w:color="auto"/>
            <w:bottom w:val="none" w:sz="0" w:space="0" w:color="auto"/>
            <w:right w:val="none" w:sz="0" w:space="0" w:color="auto"/>
          </w:divBdr>
        </w:div>
        <w:div w:id="1495993347">
          <w:marLeft w:val="547"/>
          <w:marRight w:val="0"/>
          <w:marTop w:val="0"/>
          <w:marBottom w:val="120"/>
          <w:divBdr>
            <w:top w:val="none" w:sz="0" w:space="0" w:color="auto"/>
            <w:left w:val="none" w:sz="0" w:space="0" w:color="auto"/>
            <w:bottom w:val="none" w:sz="0" w:space="0" w:color="auto"/>
            <w:right w:val="none" w:sz="0" w:space="0" w:color="auto"/>
          </w:divBdr>
        </w:div>
      </w:divsChild>
    </w:div>
    <w:div w:id="201990097">
      <w:bodyDiv w:val="1"/>
      <w:marLeft w:val="0"/>
      <w:marRight w:val="0"/>
      <w:marTop w:val="0"/>
      <w:marBottom w:val="0"/>
      <w:divBdr>
        <w:top w:val="none" w:sz="0" w:space="0" w:color="auto"/>
        <w:left w:val="none" w:sz="0" w:space="0" w:color="auto"/>
        <w:bottom w:val="none" w:sz="0" w:space="0" w:color="auto"/>
        <w:right w:val="none" w:sz="0" w:space="0" w:color="auto"/>
      </w:divBdr>
      <w:divsChild>
        <w:div w:id="418451838">
          <w:marLeft w:val="0"/>
          <w:marRight w:val="0"/>
          <w:marTop w:val="0"/>
          <w:marBottom w:val="0"/>
          <w:divBdr>
            <w:top w:val="none" w:sz="0" w:space="0" w:color="242424"/>
            <w:left w:val="none" w:sz="0" w:space="0" w:color="242424"/>
            <w:bottom w:val="none" w:sz="0" w:space="0" w:color="242424"/>
            <w:right w:val="none" w:sz="0" w:space="0" w:color="242424"/>
          </w:divBdr>
          <w:divsChild>
            <w:div w:id="1158032017">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225533278">
      <w:bodyDiv w:val="1"/>
      <w:marLeft w:val="0"/>
      <w:marRight w:val="0"/>
      <w:marTop w:val="0"/>
      <w:marBottom w:val="0"/>
      <w:divBdr>
        <w:top w:val="none" w:sz="0" w:space="0" w:color="auto"/>
        <w:left w:val="none" w:sz="0" w:space="0" w:color="auto"/>
        <w:bottom w:val="none" w:sz="0" w:space="0" w:color="auto"/>
        <w:right w:val="none" w:sz="0" w:space="0" w:color="auto"/>
      </w:divBdr>
      <w:divsChild>
        <w:div w:id="582880190">
          <w:marLeft w:val="547"/>
          <w:marRight w:val="0"/>
          <w:marTop w:val="0"/>
          <w:marBottom w:val="120"/>
          <w:divBdr>
            <w:top w:val="none" w:sz="0" w:space="0" w:color="auto"/>
            <w:left w:val="none" w:sz="0" w:space="0" w:color="auto"/>
            <w:bottom w:val="none" w:sz="0" w:space="0" w:color="auto"/>
            <w:right w:val="none" w:sz="0" w:space="0" w:color="auto"/>
          </w:divBdr>
        </w:div>
        <w:div w:id="895435570">
          <w:marLeft w:val="547"/>
          <w:marRight w:val="0"/>
          <w:marTop w:val="0"/>
          <w:marBottom w:val="120"/>
          <w:divBdr>
            <w:top w:val="none" w:sz="0" w:space="0" w:color="auto"/>
            <w:left w:val="none" w:sz="0" w:space="0" w:color="auto"/>
            <w:bottom w:val="none" w:sz="0" w:space="0" w:color="auto"/>
            <w:right w:val="none" w:sz="0" w:space="0" w:color="auto"/>
          </w:divBdr>
        </w:div>
        <w:div w:id="1543521392">
          <w:marLeft w:val="547"/>
          <w:marRight w:val="0"/>
          <w:marTop w:val="0"/>
          <w:marBottom w:val="120"/>
          <w:divBdr>
            <w:top w:val="none" w:sz="0" w:space="0" w:color="auto"/>
            <w:left w:val="none" w:sz="0" w:space="0" w:color="auto"/>
            <w:bottom w:val="none" w:sz="0" w:space="0" w:color="auto"/>
            <w:right w:val="none" w:sz="0" w:space="0" w:color="auto"/>
          </w:divBdr>
        </w:div>
        <w:div w:id="1555190823">
          <w:marLeft w:val="547"/>
          <w:marRight w:val="0"/>
          <w:marTop w:val="0"/>
          <w:marBottom w:val="120"/>
          <w:divBdr>
            <w:top w:val="none" w:sz="0" w:space="0" w:color="auto"/>
            <w:left w:val="none" w:sz="0" w:space="0" w:color="auto"/>
            <w:bottom w:val="none" w:sz="0" w:space="0" w:color="auto"/>
            <w:right w:val="none" w:sz="0" w:space="0" w:color="auto"/>
          </w:divBdr>
        </w:div>
        <w:div w:id="1753819751">
          <w:marLeft w:val="547"/>
          <w:marRight w:val="0"/>
          <w:marTop w:val="0"/>
          <w:marBottom w:val="120"/>
          <w:divBdr>
            <w:top w:val="none" w:sz="0" w:space="0" w:color="auto"/>
            <w:left w:val="none" w:sz="0" w:space="0" w:color="auto"/>
            <w:bottom w:val="none" w:sz="0" w:space="0" w:color="auto"/>
            <w:right w:val="none" w:sz="0" w:space="0" w:color="auto"/>
          </w:divBdr>
        </w:div>
        <w:div w:id="2106071267">
          <w:marLeft w:val="547"/>
          <w:marRight w:val="0"/>
          <w:marTop w:val="0"/>
          <w:marBottom w:val="120"/>
          <w:divBdr>
            <w:top w:val="none" w:sz="0" w:space="0" w:color="auto"/>
            <w:left w:val="none" w:sz="0" w:space="0" w:color="auto"/>
            <w:bottom w:val="none" w:sz="0" w:space="0" w:color="auto"/>
            <w:right w:val="none" w:sz="0" w:space="0" w:color="auto"/>
          </w:divBdr>
        </w:div>
      </w:divsChild>
    </w:div>
    <w:div w:id="268317189">
      <w:bodyDiv w:val="1"/>
      <w:marLeft w:val="0"/>
      <w:marRight w:val="0"/>
      <w:marTop w:val="0"/>
      <w:marBottom w:val="0"/>
      <w:divBdr>
        <w:top w:val="none" w:sz="0" w:space="0" w:color="auto"/>
        <w:left w:val="none" w:sz="0" w:space="0" w:color="auto"/>
        <w:bottom w:val="none" w:sz="0" w:space="0" w:color="auto"/>
        <w:right w:val="none" w:sz="0" w:space="0" w:color="auto"/>
      </w:divBdr>
      <w:divsChild>
        <w:div w:id="1256985505">
          <w:marLeft w:val="360"/>
          <w:marRight w:val="0"/>
          <w:marTop w:val="200"/>
          <w:marBottom w:val="0"/>
          <w:divBdr>
            <w:top w:val="none" w:sz="0" w:space="0" w:color="auto"/>
            <w:left w:val="none" w:sz="0" w:space="0" w:color="auto"/>
            <w:bottom w:val="none" w:sz="0" w:space="0" w:color="auto"/>
            <w:right w:val="none" w:sz="0" w:space="0" w:color="auto"/>
          </w:divBdr>
        </w:div>
      </w:divsChild>
    </w:div>
    <w:div w:id="269052415">
      <w:bodyDiv w:val="1"/>
      <w:marLeft w:val="0"/>
      <w:marRight w:val="0"/>
      <w:marTop w:val="0"/>
      <w:marBottom w:val="0"/>
      <w:divBdr>
        <w:top w:val="none" w:sz="0" w:space="0" w:color="auto"/>
        <w:left w:val="none" w:sz="0" w:space="0" w:color="auto"/>
        <w:bottom w:val="none" w:sz="0" w:space="0" w:color="auto"/>
        <w:right w:val="none" w:sz="0" w:space="0" w:color="auto"/>
      </w:divBdr>
      <w:divsChild>
        <w:div w:id="141123818">
          <w:marLeft w:val="0"/>
          <w:marRight w:val="0"/>
          <w:marTop w:val="0"/>
          <w:marBottom w:val="0"/>
          <w:divBdr>
            <w:top w:val="none" w:sz="0" w:space="0" w:color="242424"/>
            <w:left w:val="none" w:sz="0" w:space="0" w:color="242424"/>
            <w:bottom w:val="none" w:sz="0" w:space="0" w:color="242424"/>
            <w:right w:val="none" w:sz="0" w:space="0" w:color="242424"/>
          </w:divBdr>
          <w:divsChild>
            <w:div w:id="1028456992">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310059086">
      <w:bodyDiv w:val="1"/>
      <w:marLeft w:val="0"/>
      <w:marRight w:val="0"/>
      <w:marTop w:val="0"/>
      <w:marBottom w:val="0"/>
      <w:divBdr>
        <w:top w:val="none" w:sz="0" w:space="0" w:color="auto"/>
        <w:left w:val="none" w:sz="0" w:space="0" w:color="auto"/>
        <w:bottom w:val="none" w:sz="0" w:space="0" w:color="auto"/>
        <w:right w:val="none" w:sz="0" w:space="0" w:color="auto"/>
      </w:divBdr>
      <w:divsChild>
        <w:div w:id="318578127">
          <w:marLeft w:val="360"/>
          <w:marRight w:val="0"/>
          <w:marTop w:val="200"/>
          <w:marBottom w:val="0"/>
          <w:divBdr>
            <w:top w:val="none" w:sz="0" w:space="0" w:color="auto"/>
            <w:left w:val="none" w:sz="0" w:space="0" w:color="auto"/>
            <w:bottom w:val="none" w:sz="0" w:space="0" w:color="auto"/>
            <w:right w:val="none" w:sz="0" w:space="0" w:color="auto"/>
          </w:divBdr>
        </w:div>
        <w:div w:id="597981371">
          <w:marLeft w:val="360"/>
          <w:marRight w:val="0"/>
          <w:marTop w:val="200"/>
          <w:marBottom w:val="0"/>
          <w:divBdr>
            <w:top w:val="none" w:sz="0" w:space="0" w:color="auto"/>
            <w:left w:val="none" w:sz="0" w:space="0" w:color="auto"/>
            <w:bottom w:val="none" w:sz="0" w:space="0" w:color="auto"/>
            <w:right w:val="none" w:sz="0" w:space="0" w:color="auto"/>
          </w:divBdr>
        </w:div>
        <w:div w:id="844631522">
          <w:marLeft w:val="360"/>
          <w:marRight w:val="0"/>
          <w:marTop w:val="200"/>
          <w:marBottom w:val="0"/>
          <w:divBdr>
            <w:top w:val="none" w:sz="0" w:space="0" w:color="auto"/>
            <w:left w:val="none" w:sz="0" w:space="0" w:color="auto"/>
            <w:bottom w:val="none" w:sz="0" w:space="0" w:color="auto"/>
            <w:right w:val="none" w:sz="0" w:space="0" w:color="auto"/>
          </w:divBdr>
        </w:div>
        <w:div w:id="1122647687">
          <w:marLeft w:val="360"/>
          <w:marRight w:val="0"/>
          <w:marTop w:val="200"/>
          <w:marBottom w:val="0"/>
          <w:divBdr>
            <w:top w:val="none" w:sz="0" w:space="0" w:color="auto"/>
            <w:left w:val="none" w:sz="0" w:space="0" w:color="auto"/>
            <w:bottom w:val="none" w:sz="0" w:space="0" w:color="auto"/>
            <w:right w:val="none" w:sz="0" w:space="0" w:color="auto"/>
          </w:divBdr>
        </w:div>
      </w:divsChild>
    </w:div>
    <w:div w:id="406148373">
      <w:bodyDiv w:val="1"/>
      <w:marLeft w:val="0"/>
      <w:marRight w:val="0"/>
      <w:marTop w:val="0"/>
      <w:marBottom w:val="0"/>
      <w:divBdr>
        <w:top w:val="none" w:sz="0" w:space="0" w:color="auto"/>
        <w:left w:val="none" w:sz="0" w:space="0" w:color="auto"/>
        <w:bottom w:val="none" w:sz="0" w:space="0" w:color="auto"/>
        <w:right w:val="none" w:sz="0" w:space="0" w:color="auto"/>
      </w:divBdr>
      <w:divsChild>
        <w:div w:id="281960348">
          <w:marLeft w:val="360"/>
          <w:marRight w:val="0"/>
          <w:marTop w:val="200"/>
          <w:marBottom w:val="0"/>
          <w:divBdr>
            <w:top w:val="none" w:sz="0" w:space="0" w:color="auto"/>
            <w:left w:val="none" w:sz="0" w:space="0" w:color="auto"/>
            <w:bottom w:val="none" w:sz="0" w:space="0" w:color="auto"/>
            <w:right w:val="none" w:sz="0" w:space="0" w:color="auto"/>
          </w:divBdr>
        </w:div>
        <w:div w:id="532498548">
          <w:marLeft w:val="547"/>
          <w:marRight w:val="0"/>
          <w:marTop w:val="200"/>
          <w:marBottom w:val="0"/>
          <w:divBdr>
            <w:top w:val="none" w:sz="0" w:space="0" w:color="auto"/>
            <w:left w:val="none" w:sz="0" w:space="0" w:color="auto"/>
            <w:bottom w:val="none" w:sz="0" w:space="0" w:color="auto"/>
            <w:right w:val="none" w:sz="0" w:space="0" w:color="auto"/>
          </w:divBdr>
        </w:div>
      </w:divsChild>
    </w:div>
    <w:div w:id="421686243">
      <w:bodyDiv w:val="1"/>
      <w:marLeft w:val="0"/>
      <w:marRight w:val="0"/>
      <w:marTop w:val="0"/>
      <w:marBottom w:val="0"/>
      <w:divBdr>
        <w:top w:val="none" w:sz="0" w:space="0" w:color="auto"/>
        <w:left w:val="none" w:sz="0" w:space="0" w:color="auto"/>
        <w:bottom w:val="none" w:sz="0" w:space="0" w:color="auto"/>
        <w:right w:val="none" w:sz="0" w:space="0" w:color="auto"/>
      </w:divBdr>
      <w:divsChild>
        <w:div w:id="580452633">
          <w:marLeft w:val="0"/>
          <w:marRight w:val="0"/>
          <w:marTop w:val="0"/>
          <w:marBottom w:val="0"/>
          <w:divBdr>
            <w:top w:val="none" w:sz="0" w:space="0" w:color="242424"/>
            <w:left w:val="none" w:sz="0" w:space="0" w:color="242424"/>
            <w:bottom w:val="none" w:sz="0" w:space="0" w:color="242424"/>
            <w:right w:val="none" w:sz="0" w:space="0" w:color="242424"/>
          </w:divBdr>
          <w:divsChild>
            <w:div w:id="1980527862">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431441585">
      <w:bodyDiv w:val="1"/>
      <w:marLeft w:val="0"/>
      <w:marRight w:val="0"/>
      <w:marTop w:val="0"/>
      <w:marBottom w:val="0"/>
      <w:divBdr>
        <w:top w:val="none" w:sz="0" w:space="0" w:color="auto"/>
        <w:left w:val="none" w:sz="0" w:space="0" w:color="auto"/>
        <w:bottom w:val="none" w:sz="0" w:space="0" w:color="auto"/>
        <w:right w:val="none" w:sz="0" w:space="0" w:color="auto"/>
      </w:divBdr>
      <w:divsChild>
        <w:div w:id="205988880">
          <w:marLeft w:val="360"/>
          <w:marRight w:val="0"/>
          <w:marTop w:val="200"/>
          <w:marBottom w:val="0"/>
          <w:divBdr>
            <w:top w:val="none" w:sz="0" w:space="0" w:color="auto"/>
            <w:left w:val="none" w:sz="0" w:space="0" w:color="auto"/>
            <w:bottom w:val="none" w:sz="0" w:space="0" w:color="auto"/>
            <w:right w:val="none" w:sz="0" w:space="0" w:color="auto"/>
          </w:divBdr>
        </w:div>
        <w:div w:id="568534819">
          <w:marLeft w:val="360"/>
          <w:marRight w:val="0"/>
          <w:marTop w:val="200"/>
          <w:marBottom w:val="0"/>
          <w:divBdr>
            <w:top w:val="none" w:sz="0" w:space="0" w:color="auto"/>
            <w:left w:val="none" w:sz="0" w:space="0" w:color="auto"/>
            <w:bottom w:val="none" w:sz="0" w:space="0" w:color="auto"/>
            <w:right w:val="none" w:sz="0" w:space="0" w:color="auto"/>
          </w:divBdr>
        </w:div>
        <w:div w:id="574630599">
          <w:marLeft w:val="360"/>
          <w:marRight w:val="0"/>
          <w:marTop w:val="200"/>
          <w:marBottom w:val="0"/>
          <w:divBdr>
            <w:top w:val="none" w:sz="0" w:space="0" w:color="auto"/>
            <w:left w:val="none" w:sz="0" w:space="0" w:color="auto"/>
            <w:bottom w:val="none" w:sz="0" w:space="0" w:color="auto"/>
            <w:right w:val="none" w:sz="0" w:space="0" w:color="auto"/>
          </w:divBdr>
        </w:div>
        <w:div w:id="613099568">
          <w:marLeft w:val="360"/>
          <w:marRight w:val="0"/>
          <w:marTop w:val="200"/>
          <w:marBottom w:val="0"/>
          <w:divBdr>
            <w:top w:val="none" w:sz="0" w:space="0" w:color="auto"/>
            <w:left w:val="none" w:sz="0" w:space="0" w:color="auto"/>
            <w:bottom w:val="none" w:sz="0" w:space="0" w:color="auto"/>
            <w:right w:val="none" w:sz="0" w:space="0" w:color="auto"/>
          </w:divBdr>
        </w:div>
        <w:div w:id="813444980">
          <w:marLeft w:val="360"/>
          <w:marRight w:val="0"/>
          <w:marTop w:val="200"/>
          <w:marBottom w:val="0"/>
          <w:divBdr>
            <w:top w:val="none" w:sz="0" w:space="0" w:color="auto"/>
            <w:left w:val="none" w:sz="0" w:space="0" w:color="auto"/>
            <w:bottom w:val="none" w:sz="0" w:space="0" w:color="auto"/>
            <w:right w:val="none" w:sz="0" w:space="0" w:color="auto"/>
          </w:divBdr>
        </w:div>
        <w:div w:id="1426414225">
          <w:marLeft w:val="360"/>
          <w:marRight w:val="0"/>
          <w:marTop w:val="200"/>
          <w:marBottom w:val="0"/>
          <w:divBdr>
            <w:top w:val="none" w:sz="0" w:space="0" w:color="auto"/>
            <w:left w:val="none" w:sz="0" w:space="0" w:color="auto"/>
            <w:bottom w:val="none" w:sz="0" w:space="0" w:color="auto"/>
            <w:right w:val="none" w:sz="0" w:space="0" w:color="auto"/>
          </w:divBdr>
        </w:div>
        <w:div w:id="1429547115">
          <w:marLeft w:val="360"/>
          <w:marRight w:val="0"/>
          <w:marTop w:val="200"/>
          <w:marBottom w:val="0"/>
          <w:divBdr>
            <w:top w:val="none" w:sz="0" w:space="0" w:color="auto"/>
            <w:left w:val="none" w:sz="0" w:space="0" w:color="auto"/>
            <w:bottom w:val="none" w:sz="0" w:space="0" w:color="auto"/>
            <w:right w:val="none" w:sz="0" w:space="0" w:color="auto"/>
          </w:divBdr>
        </w:div>
        <w:div w:id="1838766738">
          <w:marLeft w:val="360"/>
          <w:marRight w:val="0"/>
          <w:marTop w:val="200"/>
          <w:marBottom w:val="0"/>
          <w:divBdr>
            <w:top w:val="none" w:sz="0" w:space="0" w:color="auto"/>
            <w:left w:val="none" w:sz="0" w:space="0" w:color="auto"/>
            <w:bottom w:val="none" w:sz="0" w:space="0" w:color="auto"/>
            <w:right w:val="none" w:sz="0" w:space="0" w:color="auto"/>
          </w:divBdr>
        </w:div>
        <w:div w:id="2007242921">
          <w:marLeft w:val="360"/>
          <w:marRight w:val="0"/>
          <w:marTop w:val="200"/>
          <w:marBottom w:val="0"/>
          <w:divBdr>
            <w:top w:val="none" w:sz="0" w:space="0" w:color="auto"/>
            <w:left w:val="none" w:sz="0" w:space="0" w:color="auto"/>
            <w:bottom w:val="none" w:sz="0" w:space="0" w:color="auto"/>
            <w:right w:val="none" w:sz="0" w:space="0" w:color="auto"/>
          </w:divBdr>
        </w:div>
        <w:div w:id="2114401791">
          <w:marLeft w:val="360"/>
          <w:marRight w:val="0"/>
          <w:marTop w:val="200"/>
          <w:marBottom w:val="0"/>
          <w:divBdr>
            <w:top w:val="none" w:sz="0" w:space="0" w:color="auto"/>
            <w:left w:val="none" w:sz="0" w:space="0" w:color="auto"/>
            <w:bottom w:val="none" w:sz="0" w:space="0" w:color="auto"/>
            <w:right w:val="none" w:sz="0" w:space="0" w:color="auto"/>
          </w:divBdr>
        </w:div>
      </w:divsChild>
    </w:div>
    <w:div w:id="477306749">
      <w:bodyDiv w:val="1"/>
      <w:marLeft w:val="0"/>
      <w:marRight w:val="0"/>
      <w:marTop w:val="0"/>
      <w:marBottom w:val="0"/>
      <w:divBdr>
        <w:top w:val="none" w:sz="0" w:space="0" w:color="auto"/>
        <w:left w:val="none" w:sz="0" w:space="0" w:color="auto"/>
        <w:bottom w:val="none" w:sz="0" w:space="0" w:color="auto"/>
        <w:right w:val="none" w:sz="0" w:space="0" w:color="auto"/>
      </w:divBdr>
    </w:div>
    <w:div w:id="506946663">
      <w:bodyDiv w:val="1"/>
      <w:marLeft w:val="0"/>
      <w:marRight w:val="0"/>
      <w:marTop w:val="0"/>
      <w:marBottom w:val="0"/>
      <w:divBdr>
        <w:top w:val="none" w:sz="0" w:space="0" w:color="auto"/>
        <w:left w:val="none" w:sz="0" w:space="0" w:color="auto"/>
        <w:bottom w:val="none" w:sz="0" w:space="0" w:color="auto"/>
        <w:right w:val="none" w:sz="0" w:space="0" w:color="auto"/>
      </w:divBdr>
      <w:divsChild>
        <w:div w:id="1651252877">
          <w:marLeft w:val="0"/>
          <w:marRight w:val="0"/>
          <w:marTop w:val="0"/>
          <w:marBottom w:val="0"/>
          <w:divBdr>
            <w:top w:val="none" w:sz="0" w:space="0" w:color="242424"/>
            <w:left w:val="none" w:sz="0" w:space="0" w:color="242424"/>
            <w:bottom w:val="none" w:sz="0" w:space="0" w:color="242424"/>
            <w:right w:val="none" w:sz="0" w:space="0" w:color="242424"/>
          </w:divBdr>
          <w:divsChild>
            <w:div w:id="2035956759">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575939364">
      <w:bodyDiv w:val="1"/>
      <w:marLeft w:val="0"/>
      <w:marRight w:val="0"/>
      <w:marTop w:val="0"/>
      <w:marBottom w:val="0"/>
      <w:divBdr>
        <w:top w:val="none" w:sz="0" w:space="0" w:color="auto"/>
        <w:left w:val="none" w:sz="0" w:space="0" w:color="auto"/>
        <w:bottom w:val="none" w:sz="0" w:space="0" w:color="auto"/>
        <w:right w:val="none" w:sz="0" w:space="0" w:color="auto"/>
      </w:divBdr>
      <w:divsChild>
        <w:div w:id="270279876">
          <w:marLeft w:val="720"/>
          <w:marRight w:val="0"/>
          <w:marTop w:val="200"/>
          <w:marBottom w:val="0"/>
          <w:divBdr>
            <w:top w:val="none" w:sz="0" w:space="0" w:color="auto"/>
            <w:left w:val="none" w:sz="0" w:space="0" w:color="auto"/>
            <w:bottom w:val="none" w:sz="0" w:space="0" w:color="auto"/>
            <w:right w:val="none" w:sz="0" w:space="0" w:color="auto"/>
          </w:divBdr>
        </w:div>
        <w:div w:id="683752868">
          <w:marLeft w:val="720"/>
          <w:marRight w:val="0"/>
          <w:marTop w:val="200"/>
          <w:marBottom w:val="0"/>
          <w:divBdr>
            <w:top w:val="none" w:sz="0" w:space="0" w:color="auto"/>
            <w:left w:val="none" w:sz="0" w:space="0" w:color="auto"/>
            <w:bottom w:val="none" w:sz="0" w:space="0" w:color="auto"/>
            <w:right w:val="none" w:sz="0" w:space="0" w:color="auto"/>
          </w:divBdr>
        </w:div>
        <w:div w:id="887381722">
          <w:marLeft w:val="720"/>
          <w:marRight w:val="0"/>
          <w:marTop w:val="200"/>
          <w:marBottom w:val="0"/>
          <w:divBdr>
            <w:top w:val="none" w:sz="0" w:space="0" w:color="auto"/>
            <w:left w:val="none" w:sz="0" w:space="0" w:color="auto"/>
            <w:bottom w:val="none" w:sz="0" w:space="0" w:color="auto"/>
            <w:right w:val="none" w:sz="0" w:space="0" w:color="auto"/>
          </w:divBdr>
        </w:div>
        <w:div w:id="985470595">
          <w:marLeft w:val="720"/>
          <w:marRight w:val="0"/>
          <w:marTop w:val="200"/>
          <w:marBottom w:val="0"/>
          <w:divBdr>
            <w:top w:val="none" w:sz="0" w:space="0" w:color="auto"/>
            <w:left w:val="none" w:sz="0" w:space="0" w:color="auto"/>
            <w:bottom w:val="none" w:sz="0" w:space="0" w:color="auto"/>
            <w:right w:val="none" w:sz="0" w:space="0" w:color="auto"/>
          </w:divBdr>
        </w:div>
        <w:div w:id="1159075589">
          <w:marLeft w:val="720"/>
          <w:marRight w:val="0"/>
          <w:marTop w:val="200"/>
          <w:marBottom w:val="0"/>
          <w:divBdr>
            <w:top w:val="none" w:sz="0" w:space="0" w:color="auto"/>
            <w:left w:val="none" w:sz="0" w:space="0" w:color="auto"/>
            <w:bottom w:val="none" w:sz="0" w:space="0" w:color="auto"/>
            <w:right w:val="none" w:sz="0" w:space="0" w:color="auto"/>
          </w:divBdr>
        </w:div>
        <w:div w:id="1302536144">
          <w:marLeft w:val="720"/>
          <w:marRight w:val="0"/>
          <w:marTop w:val="200"/>
          <w:marBottom w:val="0"/>
          <w:divBdr>
            <w:top w:val="none" w:sz="0" w:space="0" w:color="auto"/>
            <w:left w:val="none" w:sz="0" w:space="0" w:color="auto"/>
            <w:bottom w:val="none" w:sz="0" w:space="0" w:color="auto"/>
            <w:right w:val="none" w:sz="0" w:space="0" w:color="auto"/>
          </w:divBdr>
        </w:div>
        <w:div w:id="1869565528">
          <w:marLeft w:val="720"/>
          <w:marRight w:val="0"/>
          <w:marTop w:val="200"/>
          <w:marBottom w:val="0"/>
          <w:divBdr>
            <w:top w:val="none" w:sz="0" w:space="0" w:color="auto"/>
            <w:left w:val="none" w:sz="0" w:space="0" w:color="auto"/>
            <w:bottom w:val="none" w:sz="0" w:space="0" w:color="auto"/>
            <w:right w:val="none" w:sz="0" w:space="0" w:color="auto"/>
          </w:divBdr>
        </w:div>
      </w:divsChild>
    </w:div>
    <w:div w:id="608977713">
      <w:bodyDiv w:val="1"/>
      <w:marLeft w:val="0"/>
      <w:marRight w:val="0"/>
      <w:marTop w:val="0"/>
      <w:marBottom w:val="0"/>
      <w:divBdr>
        <w:top w:val="none" w:sz="0" w:space="0" w:color="auto"/>
        <w:left w:val="none" w:sz="0" w:space="0" w:color="auto"/>
        <w:bottom w:val="none" w:sz="0" w:space="0" w:color="auto"/>
        <w:right w:val="none" w:sz="0" w:space="0" w:color="auto"/>
      </w:divBdr>
      <w:divsChild>
        <w:div w:id="991711291">
          <w:marLeft w:val="360"/>
          <w:marRight w:val="0"/>
          <w:marTop w:val="200"/>
          <w:marBottom w:val="0"/>
          <w:divBdr>
            <w:top w:val="none" w:sz="0" w:space="0" w:color="auto"/>
            <w:left w:val="none" w:sz="0" w:space="0" w:color="auto"/>
            <w:bottom w:val="none" w:sz="0" w:space="0" w:color="auto"/>
            <w:right w:val="none" w:sz="0" w:space="0" w:color="auto"/>
          </w:divBdr>
        </w:div>
        <w:div w:id="1166938773">
          <w:marLeft w:val="360"/>
          <w:marRight w:val="0"/>
          <w:marTop w:val="200"/>
          <w:marBottom w:val="0"/>
          <w:divBdr>
            <w:top w:val="none" w:sz="0" w:space="0" w:color="auto"/>
            <w:left w:val="none" w:sz="0" w:space="0" w:color="auto"/>
            <w:bottom w:val="none" w:sz="0" w:space="0" w:color="auto"/>
            <w:right w:val="none" w:sz="0" w:space="0" w:color="auto"/>
          </w:divBdr>
        </w:div>
        <w:div w:id="1920089815">
          <w:marLeft w:val="360"/>
          <w:marRight w:val="0"/>
          <w:marTop w:val="200"/>
          <w:marBottom w:val="0"/>
          <w:divBdr>
            <w:top w:val="none" w:sz="0" w:space="0" w:color="auto"/>
            <w:left w:val="none" w:sz="0" w:space="0" w:color="auto"/>
            <w:bottom w:val="none" w:sz="0" w:space="0" w:color="auto"/>
            <w:right w:val="none" w:sz="0" w:space="0" w:color="auto"/>
          </w:divBdr>
        </w:div>
        <w:div w:id="2109109480">
          <w:marLeft w:val="360"/>
          <w:marRight w:val="0"/>
          <w:marTop w:val="200"/>
          <w:marBottom w:val="0"/>
          <w:divBdr>
            <w:top w:val="none" w:sz="0" w:space="0" w:color="auto"/>
            <w:left w:val="none" w:sz="0" w:space="0" w:color="auto"/>
            <w:bottom w:val="none" w:sz="0" w:space="0" w:color="auto"/>
            <w:right w:val="none" w:sz="0" w:space="0" w:color="auto"/>
          </w:divBdr>
        </w:div>
      </w:divsChild>
    </w:div>
    <w:div w:id="629020222">
      <w:bodyDiv w:val="1"/>
      <w:marLeft w:val="0"/>
      <w:marRight w:val="0"/>
      <w:marTop w:val="0"/>
      <w:marBottom w:val="0"/>
      <w:divBdr>
        <w:top w:val="none" w:sz="0" w:space="0" w:color="auto"/>
        <w:left w:val="none" w:sz="0" w:space="0" w:color="auto"/>
        <w:bottom w:val="none" w:sz="0" w:space="0" w:color="auto"/>
        <w:right w:val="none" w:sz="0" w:space="0" w:color="auto"/>
      </w:divBdr>
    </w:div>
    <w:div w:id="806777540">
      <w:bodyDiv w:val="1"/>
      <w:marLeft w:val="0"/>
      <w:marRight w:val="0"/>
      <w:marTop w:val="0"/>
      <w:marBottom w:val="0"/>
      <w:divBdr>
        <w:top w:val="none" w:sz="0" w:space="0" w:color="auto"/>
        <w:left w:val="none" w:sz="0" w:space="0" w:color="auto"/>
        <w:bottom w:val="none" w:sz="0" w:space="0" w:color="auto"/>
        <w:right w:val="none" w:sz="0" w:space="0" w:color="auto"/>
      </w:divBdr>
      <w:divsChild>
        <w:div w:id="1453354954">
          <w:marLeft w:val="0"/>
          <w:marRight w:val="0"/>
          <w:marTop w:val="0"/>
          <w:marBottom w:val="0"/>
          <w:divBdr>
            <w:top w:val="none" w:sz="0" w:space="0" w:color="242424"/>
            <w:left w:val="none" w:sz="0" w:space="0" w:color="242424"/>
            <w:bottom w:val="none" w:sz="0" w:space="0" w:color="242424"/>
            <w:right w:val="none" w:sz="0" w:space="0" w:color="242424"/>
          </w:divBdr>
          <w:divsChild>
            <w:div w:id="211775179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825629805">
      <w:bodyDiv w:val="1"/>
      <w:marLeft w:val="0"/>
      <w:marRight w:val="0"/>
      <w:marTop w:val="0"/>
      <w:marBottom w:val="0"/>
      <w:divBdr>
        <w:top w:val="none" w:sz="0" w:space="0" w:color="auto"/>
        <w:left w:val="none" w:sz="0" w:space="0" w:color="auto"/>
        <w:bottom w:val="none" w:sz="0" w:space="0" w:color="auto"/>
        <w:right w:val="none" w:sz="0" w:space="0" w:color="auto"/>
      </w:divBdr>
      <w:divsChild>
        <w:div w:id="277489065">
          <w:marLeft w:val="547"/>
          <w:marRight w:val="0"/>
          <w:marTop w:val="0"/>
          <w:marBottom w:val="120"/>
          <w:divBdr>
            <w:top w:val="none" w:sz="0" w:space="0" w:color="auto"/>
            <w:left w:val="none" w:sz="0" w:space="0" w:color="auto"/>
            <w:bottom w:val="none" w:sz="0" w:space="0" w:color="auto"/>
            <w:right w:val="none" w:sz="0" w:space="0" w:color="auto"/>
          </w:divBdr>
        </w:div>
        <w:div w:id="311835143">
          <w:marLeft w:val="547"/>
          <w:marRight w:val="0"/>
          <w:marTop w:val="0"/>
          <w:marBottom w:val="120"/>
          <w:divBdr>
            <w:top w:val="none" w:sz="0" w:space="0" w:color="auto"/>
            <w:left w:val="none" w:sz="0" w:space="0" w:color="auto"/>
            <w:bottom w:val="none" w:sz="0" w:space="0" w:color="auto"/>
            <w:right w:val="none" w:sz="0" w:space="0" w:color="auto"/>
          </w:divBdr>
        </w:div>
        <w:div w:id="1212838928">
          <w:marLeft w:val="547"/>
          <w:marRight w:val="0"/>
          <w:marTop w:val="0"/>
          <w:marBottom w:val="120"/>
          <w:divBdr>
            <w:top w:val="none" w:sz="0" w:space="0" w:color="auto"/>
            <w:left w:val="none" w:sz="0" w:space="0" w:color="auto"/>
            <w:bottom w:val="none" w:sz="0" w:space="0" w:color="auto"/>
            <w:right w:val="none" w:sz="0" w:space="0" w:color="auto"/>
          </w:divBdr>
        </w:div>
        <w:div w:id="1287463673">
          <w:marLeft w:val="547"/>
          <w:marRight w:val="0"/>
          <w:marTop w:val="0"/>
          <w:marBottom w:val="120"/>
          <w:divBdr>
            <w:top w:val="none" w:sz="0" w:space="0" w:color="auto"/>
            <w:left w:val="none" w:sz="0" w:space="0" w:color="auto"/>
            <w:bottom w:val="none" w:sz="0" w:space="0" w:color="auto"/>
            <w:right w:val="none" w:sz="0" w:space="0" w:color="auto"/>
          </w:divBdr>
        </w:div>
      </w:divsChild>
    </w:div>
    <w:div w:id="886842522">
      <w:bodyDiv w:val="1"/>
      <w:marLeft w:val="0"/>
      <w:marRight w:val="0"/>
      <w:marTop w:val="0"/>
      <w:marBottom w:val="0"/>
      <w:divBdr>
        <w:top w:val="none" w:sz="0" w:space="0" w:color="auto"/>
        <w:left w:val="none" w:sz="0" w:space="0" w:color="auto"/>
        <w:bottom w:val="none" w:sz="0" w:space="0" w:color="auto"/>
        <w:right w:val="none" w:sz="0" w:space="0" w:color="auto"/>
      </w:divBdr>
      <w:divsChild>
        <w:div w:id="159665090">
          <w:marLeft w:val="360"/>
          <w:marRight w:val="0"/>
          <w:marTop w:val="200"/>
          <w:marBottom w:val="0"/>
          <w:divBdr>
            <w:top w:val="none" w:sz="0" w:space="0" w:color="auto"/>
            <w:left w:val="none" w:sz="0" w:space="0" w:color="auto"/>
            <w:bottom w:val="none" w:sz="0" w:space="0" w:color="auto"/>
            <w:right w:val="none" w:sz="0" w:space="0" w:color="auto"/>
          </w:divBdr>
        </w:div>
        <w:div w:id="767238468">
          <w:marLeft w:val="360"/>
          <w:marRight w:val="0"/>
          <w:marTop w:val="200"/>
          <w:marBottom w:val="0"/>
          <w:divBdr>
            <w:top w:val="none" w:sz="0" w:space="0" w:color="auto"/>
            <w:left w:val="none" w:sz="0" w:space="0" w:color="auto"/>
            <w:bottom w:val="none" w:sz="0" w:space="0" w:color="auto"/>
            <w:right w:val="none" w:sz="0" w:space="0" w:color="auto"/>
          </w:divBdr>
        </w:div>
        <w:div w:id="943850039">
          <w:marLeft w:val="360"/>
          <w:marRight w:val="0"/>
          <w:marTop w:val="200"/>
          <w:marBottom w:val="0"/>
          <w:divBdr>
            <w:top w:val="none" w:sz="0" w:space="0" w:color="auto"/>
            <w:left w:val="none" w:sz="0" w:space="0" w:color="auto"/>
            <w:bottom w:val="none" w:sz="0" w:space="0" w:color="auto"/>
            <w:right w:val="none" w:sz="0" w:space="0" w:color="auto"/>
          </w:divBdr>
        </w:div>
        <w:div w:id="1106117430">
          <w:marLeft w:val="360"/>
          <w:marRight w:val="0"/>
          <w:marTop w:val="200"/>
          <w:marBottom w:val="0"/>
          <w:divBdr>
            <w:top w:val="none" w:sz="0" w:space="0" w:color="auto"/>
            <w:left w:val="none" w:sz="0" w:space="0" w:color="auto"/>
            <w:bottom w:val="none" w:sz="0" w:space="0" w:color="auto"/>
            <w:right w:val="none" w:sz="0" w:space="0" w:color="auto"/>
          </w:divBdr>
        </w:div>
        <w:div w:id="1201357396">
          <w:marLeft w:val="360"/>
          <w:marRight w:val="0"/>
          <w:marTop w:val="200"/>
          <w:marBottom w:val="0"/>
          <w:divBdr>
            <w:top w:val="none" w:sz="0" w:space="0" w:color="auto"/>
            <w:left w:val="none" w:sz="0" w:space="0" w:color="auto"/>
            <w:bottom w:val="none" w:sz="0" w:space="0" w:color="auto"/>
            <w:right w:val="none" w:sz="0" w:space="0" w:color="auto"/>
          </w:divBdr>
        </w:div>
        <w:div w:id="1393189576">
          <w:marLeft w:val="360"/>
          <w:marRight w:val="0"/>
          <w:marTop w:val="200"/>
          <w:marBottom w:val="0"/>
          <w:divBdr>
            <w:top w:val="none" w:sz="0" w:space="0" w:color="auto"/>
            <w:left w:val="none" w:sz="0" w:space="0" w:color="auto"/>
            <w:bottom w:val="none" w:sz="0" w:space="0" w:color="auto"/>
            <w:right w:val="none" w:sz="0" w:space="0" w:color="auto"/>
          </w:divBdr>
        </w:div>
        <w:div w:id="1430547567">
          <w:marLeft w:val="360"/>
          <w:marRight w:val="0"/>
          <w:marTop w:val="200"/>
          <w:marBottom w:val="0"/>
          <w:divBdr>
            <w:top w:val="none" w:sz="0" w:space="0" w:color="auto"/>
            <w:left w:val="none" w:sz="0" w:space="0" w:color="auto"/>
            <w:bottom w:val="none" w:sz="0" w:space="0" w:color="auto"/>
            <w:right w:val="none" w:sz="0" w:space="0" w:color="auto"/>
          </w:divBdr>
        </w:div>
        <w:div w:id="1440442408">
          <w:marLeft w:val="360"/>
          <w:marRight w:val="0"/>
          <w:marTop w:val="200"/>
          <w:marBottom w:val="0"/>
          <w:divBdr>
            <w:top w:val="none" w:sz="0" w:space="0" w:color="auto"/>
            <w:left w:val="none" w:sz="0" w:space="0" w:color="auto"/>
            <w:bottom w:val="none" w:sz="0" w:space="0" w:color="auto"/>
            <w:right w:val="none" w:sz="0" w:space="0" w:color="auto"/>
          </w:divBdr>
        </w:div>
        <w:div w:id="1773159640">
          <w:marLeft w:val="360"/>
          <w:marRight w:val="0"/>
          <w:marTop w:val="200"/>
          <w:marBottom w:val="0"/>
          <w:divBdr>
            <w:top w:val="none" w:sz="0" w:space="0" w:color="auto"/>
            <w:left w:val="none" w:sz="0" w:space="0" w:color="auto"/>
            <w:bottom w:val="none" w:sz="0" w:space="0" w:color="auto"/>
            <w:right w:val="none" w:sz="0" w:space="0" w:color="auto"/>
          </w:divBdr>
        </w:div>
        <w:div w:id="1855261064">
          <w:marLeft w:val="360"/>
          <w:marRight w:val="0"/>
          <w:marTop w:val="200"/>
          <w:marBottom w:val="0"/>
          <w:divBdr>
            <w:top w:val="none" w:sz="0" w:space="0" w:color="auto"/>
            <w:left w:val="none" w:sz="0" w:space="0" w:color="auto"/>
            <w:bottom w:val="none" w:sz="0" w:space="0" w:color="auto"/>
            <w:right w:val="none" w:sz="0" w:space="0" w:color="auto"/>
          </w:divBdr>
        </w:div>
      </w:divsChild>
    </w:div>
    <w:div w:id="893739407">
      <w:bodyDiv w:val="1"/>
      <w:marLeft w:val="0"/>
      <w:marRight w:val="0"/>
      <w:marTop w:val="0"/>
      <w:marBottom w:val="0"/>
      <w:divBdr>
        <w:top w:val="none" w:sz="0" w:space="0" w:color="auto"/>
        <w:left w:val="none" w:sz="0" w:space="0" w:color="auto"/>
        <w:bottom w:val="none" w:sz="0" w:space="0" w:color="auto"/>
        <w:right w:val="none" w:sz="0" w:space="0" w:color="auto"/>
      </w:divBdr>
      <w:divsChild>
        <w:div w:id="179054419">
          <w:marLeft w:val="360"/>
          <w:marRight w:val="0"/>
          <w:marTop w:val="200"/>
          <w:marBottom w:val="0"/>
          <w:divBdr>
            <w:top w:val="none" w:sz="0" w:space="0" w:color="auto"/>
            <w:left w:val="none" w:sz="0" w:space="0" w:color="auto"/>
            <w:bottom w:val="none" w:sz="0" w:space="0" w:color="auto"/>
            <w:right w:val="none" w:sz="0" w:space="0" w:color="auto"/>
          </w:divBdr>
        </w:div>
        <w:div w:id="632641074">
          <w:marLeft w:val="360"/>
          <w:marRight w:val="0"/>
          <w:marTop w:val="200"/>
          <w:marBottom w:val="0"/>
          <w:divBdr>
            <w:top w:val="none" w:sz="0" w:space="0" w:color="auto"/>
            <w:left w:val="none" w:sz="0" w:space="0" w:color="auto"/>
            <w:bottom w:val="none" w:sz="0" w:space="0" w:color="auto"/>
            <w:right w:val="none" w:sz="0" w:space="0" w:color="auto"/>
          </w:divBdr>
        </w:div>
        <w:div w:id="638875198">
          <w:marLeft w:val="360"/>
          <w:marRight w:val="0"/>
          <w:marTop w:val="200"/>
          <w:marBottom w:val="0"/>
          <w:divBdr>
            <w:top w:val="none" w:sz="0" w:space="0" w:color="auto"/>
            <w:left w:val="none" w:sz="0" w:space="0" w:color="auto"/>
            <w:bottom w:val="none" w:sz="0" w:space="0" w:color="auto"/>
            <w:right w:val="none" w:sz="0" w:space="0" w:color="auto"/>
          </w:divBdr>
        </w:div>
        <w:div w:id="763696506">
          <w:marLeft w:val="360"/>
          <w:marRight w:val="0"/>
          <w:marTop w:val="200"/>
          <w:marBottom w:val="0"/>
          <w:divBdr>
            <w:top w:val="none" w:sz="0" w:space="0" w:color="auto"/>
            <w:left w:val="none" w:sz="0" w:space="0" w:color="auto"/>
            <w:bottom w:val="none" w:sz="0" w:space="0" w:color="auto"/>
            <w:right w:val="none" w:sz="0" w:space="0" w:color="auto"/>
          </w:divBdr>
        </w:div>
        <w:div w:id="933779628">
          <w:marLeft w:val="360"/>
          <w:marRight w:val="0"/>
          <w:marTop w:val="200"/>
          <w:marBottom w:val="0"/>
          <w:divBdr>
            <w:top w:val="none" w:sz="0" w:space="0" w:color="auto"/>
            <w:left w:val="none" w:sz="0" w:space="0" w:color="auto"/>
            <w:bottom w:val="none" w:sz="0" w:space="0" w:color="auto"/>
            <w:right w:val="none" w:sz="0" w:space="0" w:color="auto"/>
          </w:divBdr>
        </w:div>
        <w:div w:id="970094862">
          <w:marLeft w:val="360"/>
          <w:marRight w:val="0"/>
          <w:marTop w:val="200"/>
          <w:marBottom w:val="0"/>
          <w:divBdr>
            <w:top w:val="none" w:sz="0" w:space="0" w:color="auto"/>
            <w:left w:val="none" w:sz="0" w:space="0" w:color="auto"/>
            <w:bottom w:val="none" w:sz="0" w:space="0" w:color="auto"/>
            <w:right w:val="none" w:sz="0" w:space="0" w:color="auto"/>
          </w:divBdr>
        </w:div>
        <w:div w:id="1173909305">
          <w:marLeft w:val="360"/>
          <w:marRight w:val="0"/>
          <w:marTop w:val="200"/>
          <w:marBottom w:val="0"/>
          <w:divBdr>
            <w:top w:val="none" w:sz="0" w:space="0" w:color="auto"/>
            <w:left w:val="none" w:sz="0" w:space="0" w:color="auto"/>
            <w:bottom w:val="none" w:sz="0" w:space="0" w:color="auto"/>
            <w:right w:val="none" w:sz="0" w:space="0" w:color="auto"/>
          </w:divBdr>
        </w:div>
        <w:div w:id="1203787300">
          <w:marLeft w:val="360"/>
          <w:marRight w:val="0"/>
          <w:marTop w:val="200"/>
          <w:marBottom w:val="0"/>
          <w:divBdr>
            <w:top w:val="none" w:sz="0" w:space="0" w:color="auto"/>
            <w:left w:val="none" w:sz="0" w:space="0" w:color="auto"/>
            <w:bottom w:val="none" w:sz="0" w:space="0" w:color="auto"/>
            <w:right w:val="none" w:sz="0" w:space="0" w:color="auto"/>
          </w:divBdr>
        </w:div>
        <w:div w:id="1525436075">
          <w:marLeft w:val="360"/>
          <w:marRight w:val="0"/>
          <w:marTop w:val="200"/>
          <w:marBottom w:val="0"/>
          <w:divBdr>
            <w:top w:val="none" w:sz="0" w:space="0" w:color="auto"/>
            <w:left w:val="none" w:sz="0" w:space="0" w:color="auto"/>
            <w:bottom w:val="none" w:sz="0" w:space="0" w:color="auto"/>
            <w:right w:val="none" w:sz="0" w:space="0" w:color="auto"/>
          </w:divBdr>
        </w:div>
        <w:div w:id="1986472258">
          <w:marLeft w:val="360"/>
          <w:marRight w:val="0"/>
          <w:marTop w:val="200"/>
          <w:marBottom w:val="0"/>
          <w:divBdr>
            <w:top w:val="none" w:sz="0" w:space="0" w:color="auto"/>
            <w:left w:val="none" w:sz="0" w:space="0" w:color="auto"/>
            <w:bottom w:val="none" w:sz="0" w:space="0" w:color="auto"/>
            <w:right w:val="none" w:sz="0" w:space="0" w:color="auto"/>
          </w:divBdr>
        </w:div>
      </w:divsChild>
    </w:div>
    <w:div w:id="948969713">
      <w:bodyDiv w:val="1"/>
      <w:marLeft w:val="0"/>
      <w:marRight w:val="0"/>
      <w:marTop w:val="0"/>
      <w:marBottom w:val="0"/>
      <w:divBdr>
        <w:top w:val="none" w:sz="0" w:space="0" w:color="auto"/>
        <w:left w:val="none" w:sz="0" w:space="0" w:color="auto"/>
        <w:bottom w:val="none" w:sz="0" w:space="0" w:color="auto"/>
        <w:right w:val="none" w:sz="0" w:space="0" w:color="auto"/>
      </w:divBdr>
      <w:divsChild>
        <w:div w:id="387336532">
          <w:marLeft w:val="360"/>
          <w:marRight w:val="0"/>
          <w:marTop w:val="200"/>
          <w:marBottom w:val="0"/>
          <w:divBdr>
            <w:top w:val="none" w:sz="0" w:space="0" w:color="auto"/>
            <w:left w:val="none" w:sz="0" w:space="0" w:color="auto"/>
            <w:bottom w:val="none" w:sz="0" w:space="0" w:color="auto"/>
            <w:right w:val="none" w:sz="0" w:space="0" w:color="auto"/>
          </w:divBdr>
        </w:div>
        <w:div w:id="1590653473">
          <w:marLeft w:val="360"/>
          <w:marRight w:val="0"/>
          <w:marTop w:val="200"/>
          <w:marBottom w:val="0"/>
          <w:divBdr>
            <w:top w:val="none" w:sz="0" w:space="0" w:color="auto"/>
            <w:left w:val="none" w:sz="0" w:space="0" w:color="auto"/>
            <w:bottom w:val="none" w:sz="0" w:space="0" w:color="auto"/>
            <w:right w:val="none" w:sz="0" w:space="0" w:color="auto"/>
          </w:divBdr>
        </w:div>
        <w:div w:id="1600985788">
          <w:marLeft w:val="360"/>
          <w:marRight w:val="0"/>
          <w:marTop w:val="200"/>
          <w:marBottom w:val="0"/>
          <w:divBdr>
            <w:top w:val="none" w:sz="0" w:space="0" w:color="auto"/>
            <w:left w:val="none" w:sz="0" w:space="0" w:color="auto"/>
            <w:bottom w:val="none" w:sz="0" w:space="0" w:color="auto"/>
            <w:right w:val="none" w:sz="0" w:space="0" w:color="auto"/>
          </w:divBdr>
        </w:div>
      </w:divsChild>
    </w:div>
    <w:div w:id="955451234">
      <w:bodyDiv w:val="1"/>
      <w:marLeft w:val="0"/>
      <w:marRight w:val="0"/>
      <w:marTop w:val="0"/>
      <w:marBottom w:val="0"/>
      <w:divBdr>
        <w:top w:val="none" w:sz="0" w:space="0" w:color="auto"/>
        <w:left w:val="none" w:sz="0" w:space="0" w:color="auto"/>
        <w:bottom w:val="none" w:sz="0" w:space="0" w:color="auto"/>
        <w:right w:val="none" w:sz="0" w:space="0" w:color="auto"/>
      </w:divBdr>
      <w:divsChild>
        <w:div w:id="3822073">
          <w:marLeft w:val="360"/>
          <w:marRight w:val="0"/>
          <w:marTop w:val="200"/>
          <w:marBottom w:val="0"/>
          <w:divBdr>
            <w:top w:val="none" w:sz="0" w:space="0" w:color="auto"/>
            <w:left w:val="none" w:sz="0" w:space="0" w:color="auto"/>
            <w:bottom w:val="none" w:sz="0" w:space="0" w:color="auto"/>
            <w:right w:val="none" w:sz="0" w:space="0" w:color="auto"/>
          </w:divBdr>
        </w:div>
        <w:div w:id="355347193">
          <w:marLeft w:val="360"/>
          <w:marRight w:val="0"/>
          <w:marTop w:val="200"/>
          <w:marBottom w:val="0"/>
          <w:divBdr>
            <w:top w:val="none" w:sz="0" w:space="0" w:color="auto"/>
            <w:left w:val="none" w:sz="0" w:space="0" w:color="auto"/>
            <w:bottom w:val="none" w:sz="0" w:space="0" w:color="auto"/>
            <w:right w:val="none" w:sz="0" w:space="0" w:color="auto"/>
          </w:divBdr>
        </w:div>
        <w:div w:id="539168084">
          <w:marLeft w:val="360"/>
          <w:marRight w:val="0"/>
          <w:marTop w:val="200"/>
          <w:marBottom w:val="0"/>
          <w:divBdr>
            <w:top w:val="none" w:sz="0" w:space="0" w:color="auto"/>
            <w:left w:val="none" w:sz="0" w:space="0" w:color="auto"/>
            <w:bottom w:val="none" w:sz="0" w:space="0" w:color="auto"/>
            <w:right w:val="none" w:sz="0" w:space="0" w:color="auto"/>
          </w:divBdr>
        </w:div>
        <w:div w:id="649528450">
          <w:marLeft w:val="360"/>
          <w:marRight w:val="0"/>
          <w:marTop w:val="200"/>
          <w:marBottom w:val="0"/>
          <w:divBdr>
            <w:top w:val="none" w:sz="0" w:space="0" w:color="auto"/>
            <w:left w:val="none" w:sz="0" w:space="0" w:color="auto"/>
            <w:bottom w:val="none" w:sz="0" w:space="0" w:color="auto"/>
            <w:right w:val="none" w:sz="0" w:space="0" w:color="auto"/>
          </w:divBdr>
        </w:div>
        <w:div w:id="674571048">
          <w:marLeft w:val="360"/>
          <w:marRight w:val="0"/>
          <w:marTop w:val="200"/>
          <w:marBottom w:val="0"/>
          <w:divBdr>
            <w:top w:val="none" w:sz="0" w:space="0" w:color="auto"/>
            <w:left w:val="none" w:sz="0" w:space="0" w:color="auto"/>
            <w:bottom w:val="none" w:sz="0" w:space="0" w:color="auto"/>
            <w:right w:val="none" w:sz="0" w:space="0" w:color="auto"/>
          </w:divBdr>
        </w:div>
        <w:div w:id="1116604589">
          <w:marLeft w:val="360"/>
          <w:marRight w:val="0"/>
          <w:marTop w:val="200"/>
          <w:marBottom w:val="0"/>
          <w:divBdr>
            <w:top w:val="none" w:sz="0" w:space="0" w:color="auto"/>
            <w:left w:val="none" w:sz="0" w:space="0" w:color="auto"/>
            <w:bottom w:val="none" w:sz="0" w:space="0" w:color="auto"/>
            <w:right w:val="none" w:sz="0" w:space="0" w:color="auto"/>
          </w:divBdr>
        </w:div>
        <w:div w:id="1190414193">
          <w:marLeft w:val="360"/>
          <w:marRight w:val="0"/>
          <w:marTop w:val="200"/>
          <w:marBottom w:val="0"/>
          <w:divBdr>
            <w:top w:val="none" w:sz="0" w:space="0" w:color="auto"/>
            <w:left w:val="none" w:sz="0" w:space="0" w:color="auto"/>
            <w:bottom w:val="none" w:sz="0" w:space="0" w:color="auto"/>
            <w:right w:val="none" w:sz="0" w:space="0" w:color="auto"/>
          </w:divBdr>
        </w:div>
        <w:div w:id="1709527401">
          <w:marLeft w:val="360"/>
          <w:marRight w:val="0"/>
          <w:marTop w:val="200"/>
          <w:marBottom w:val="0"/>
          <w:divBdr>
            <w:top w:val="none" w:sz="0" w:space="0" w:color="auto"/>
            <w:left w:val="none" w:sz="0" w:space="0" w:color="auto"/>
            <w:bottom w:val="none" w:sz="0" w:space="0" w:color="auto"/>
            <w:right w:val="none" w:sz="0" w:space="0" w:color="auto"/>
          </w:divBdr>
        </w:div>
        <w:div w:id="1836416411">
          <w:marLeft w:val="360"/>
          <w:marRight w:val="0"/>
          <w:marTop w:val="200"/>
          <w:marBottom w:val="0"/>
          <w:divBdr>
            <w:top w:val="none" w:sz="0" w:space="0" w:color="auto"/>
            <w:left w:val="none" w:sz="0" w:space="0" w:color="auto"/>
            <w:bottom w:val="none" w:sz="0" w:space="0" w:color="auto"/>
            <w:right w:val="none" w:sz="0" w:space="0" w:color="auto"/>
          </w:divBdr>
        </w:div>
        <w:div w:id="1985698642">
          <w:marLeft w:val="360"/>
          <w:marRight w:val="0"/>
          <w:marTop w:val="200"/>
          <w:marBottom w:val="0"/>
          <w:divBdr>
            <w:top w:val="none" w:sz="0" w:space="0" w:color="auto"/>
            <w:left w:val="none" w:sz="0" w:space="0" w:color="auto"/>
            <w:bottom w:val="none" w:sz="0" w:space="0" w:color="auto"/>
            <w:right w:val="none" w:sz="0" w:space="0" w:color="auto"/>
          </w:divBdr>
        </w:div>
      </w:divsChild>
    </w:div>
    <w:div w:id="989553462">
      <w:bodyDiv w:val="1"/>
      <w:marLeft w:val="0"/>
      <w:marRight w:val="0"/>
      <w:marTop w:val="0"/>
      <w:marBottom w:val="0"/>
      <w:divBdr>
        <w:top w:val="none" w:sz="0" w:space="0" w:color="auto"/>
        <w:left w:val="none" w:sz="0" w:space="0" w:color="auto"/>
        <w:bottom w:val="none" w:sz="0" w:space="0" w:color="auto"/>
        <w:right w:val="none" w:sz="0" w:space="0" w:color="auto"/>
      </w:divBdr>
      <w:divsChild>
        <w:div w:id="128742420">
          <w:marLeft w:val="360"/>
          <w:marRight w:val="0"/>
          <w:marTop w:val="200"/>
          <w:marBottom w:val="0"/>
          <w:divBdr>
            <w:top w:val="none" w:sz="0" w:space="0" w:color="auto"/>
            <w:left w:val="none" w:sz="0" w:space="0" w:color="auto"/>
            <w:bottom w:val="none" w:sz="0" w:space="0" w:color="auto"/>
            <w:right w:val="none" w:sz="0" w:space="0" w:color="auto"/>
          </w:divBdr>
        </w:div>
        <w:div w:id="141971807">
          <w:marLeft w:val="360"/>
          <w:marRight w:val="0"/>
          <w:marTop w:val="200"/>
          <w:marBottom w:val="0"/>
          <w:divBdr>
            <w:top w:val="none" w:sz="0" w:space="0" w:color="auto"/>
            <w:left w:val="none" w:sz="0" w:space="0" w:color="auto"/>
            <w:bottom w:val="none" w:sz="0" w:space="0" w:color="auto"/>
            <w:right w:val="none" w:sz="0" w:space="0" w:color="auto"/>
          </w:divBdr>
        </w:div>
        <w:div w:id="315190150">
          <w:marLeft w:val="360"/>
          <w:marRight w:val="0"/>
          <w:marTop w:val="200"/>
          <w:marBottom w:val="0"/>
          <w:divBdr>
            <w:top w:val="none" w:sz="0" w:space="0" w:color="auto"/>
            <w:left w:val="none" w:sz="0" w:space="0" w:color="auto"/>
            <w:bottom w:val="none" w:sz="0" w:space="0" w:color="auto"/>
            <w:right w:val="none" w:sz="0" w:space="0" w:color="auto"/>
          </w:divBdr>
        </w:div>
        <w:div w:id="965238115">
          <w:marLeft w:val="360"/>
          <w:marRight w:val="0"/>
          <w:marTop w:val="200"/>
          <w:marBottom w:val="0"/>
          <w:divBdr>
            <w:top w:val="none" w:sz="0" w:space="0" w:color="auto"/>
            <w:left w:val="none" w:sz="0" w:space="0" w:color="auto"/>
            <w:bottom w:val="none" w:sz="0" w:space="0" w:color="auto"/>
            <w:right w:val="none" w:sz="0" w:space="0" w:color="auto"/>
          </w:divBdr>
        </w:div>
      </w:divsChild>
    </w:div>
    <w:div w:id="1020279347">
      <w:bodyDiv w:val="1"/>
      <w:marLeft w:val="0"/>
      <w:marRight w:val="0"/>
      <w:marTop w:val="0"/>
      <w:marBottom w:val="0"/>
      <w:divBdr>
        <w:top w:val="none" w:sz="0" w:space="0" w:color="auto"/>
        <w:left w:val="none" w:sz="0" w:space="0" w:color="auto"/>
        <w:bottom w:val="none" w:sz="0" w:space="0" w:color="auto"/>
        <w:right w:val="none" w:sz="0" w:space="0" w:color="auto"/>
      </w:divBdr>
      <w:divsChild>
        <w:div w:id="1616516472">
          <w:marLeft w:val="0"/>
          <w:marRight w:val="0"/>
          <w:marTop w:val="0"/>
          <w:marBottom w:val="0"/>
          <w:divBdr>
            <w:top w:val="none" w:sz="0" w:space="0" w:color="242424"/>
            <w:left w:val="none" w:sz="0" w:space="0" w:color="242424"/>
            <w:bottom w:val="none" w:sz="0" w:space="0" w:color="242424"/>
            <w:right w:val="none" w:sz="0" w:space="0" w:color="242424"/>
          </w:divBdr>
          <w:divsChild>
            <w:div w:id="1720323422">
              <w:marLeft w:val="0"/>
              <w:marRight w:val="0"/>
              <w:marTop w:val="0"/>
              <w:marBottom w:val="0"/>
              <w:divBdr>
                <w:top w:val="none" w:sz="0" w:space="0" w:color="242424"/>
                <w:left w:val="none" w:sz="0" w:space="0" w:color="242424"/>
                <w:bottom w:val="none" w:sz="0" w:space="0" w:color="242424"/>
                <w:right w:val="none" w:sz="0" w:space="0" w:color="242424"/>
              </w:divBdr>
              <w:divsChild>
                <w:div w:id="2058625133">
                  <w:marLeft w:val="0"/>
                  <w:marRight w:val="0"/>
                  <w:marTop w:val="0"/>
                  <w:marBottom w:val="0"/>
                  <w:divBdr>
                    <w:top w:val="none" w:sz="0" w:space="0" w:color="auto"/>
                    <w:left w:val="none" w:sz="0" w:space="0" w:color="auto"/>
                    <w:bottom w:val="none" w:sz="0" w:space="0" w:color="auto"/>
                    <w:right w:val="none" w:sz="0" w:space="0" w:color="auto"/>
                  </w:divBdr>
                  <w:divsChild>
                    <w:div w:id="1068528474">
                      <w:marLeft w:val="0"/>
                      <w:marRight w:val="0"/>
                      <w:marTop w:val="0"/>
                      <w:marBottom w:val="0"/>
                      <w:divBdr>
                        <w:top w:val="none" w:sz="0" w:space="0" w:color="242424"/>
                        <w:left w:val="none" w:sz="0" w:space="0" w:color="242424"/>
                        <w:bottom w:val="none" w:sz="0" w:space="0" w:color="242424"/>
                        <w:right w:val="none" w:sz="0" w:space="0" w:color="242424"/>
                      </w:divBdr>
                      <w:divsChild>
                        <w:div w:id="1920017939">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952666535">
                  <w:marLeft w:val="0"/>
                  <w:marRight w:val="0"/>
                  <w:marTop w:val="0"/>
                  <w:marBottom w:val="0"/>
                  <w:divBdr>
                    <w:top w:val="none" w:sz="0" w:space="0" w:color="auto"/>
                    <w:left w:val="none" w:sz="0" w:space="0" w:color="auto"/>
                    <w:bottom w:val="none" w:sz="0" w:space="0" w:color="auto"/>
                    <w:right w:val="none" w:sz="0" w:space="0" w:color="auto"/>
                  </w:divBdr>
                  <w:divsChild>
                    <w:div w:id="737677950">
                      <w:marLeft w:val="0"/>
                      <w:marRight w:val="0"/>
                      <w:marTop w:val="0"/>
                      <w:marBottom w:val="0"/>
                      <w:divBdr>
                        <w:top w:val="none" w:sz="0" w:space="0" w:color="242424"/>
                        <w:left w:val="none" w:sz="0" w:space="0" w:color="242424"/>
                        <w:bottom w:val="none" w:sz="0" w:space="0" w:color="242424"/>
                        <w:right w:val="none" w:sz="0" w:space="0" w:color="242424"/>
                      </w:divBdr>
                      <w:divsChild>
                        <w:div w:id="792871538">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625162253">
                  <w:marLeft w:val="0"/>
                  <w:marRight w:val="0"/>
                  <w:marTop w:val="0"/>
                  <w:marBottom w:val="0"/>
                  <w:divBdr>
                    <w:top w:val="none" w:sz="0" w:space="0" w:color="auto"/>
                    <w:left w:val="none" w:sz="0" w:space="0" w:color="auto"/>
                    <w:bottom w:val="none" w:sz="0" w:space="0" w:color="auto"/>
                    <w:right w:val="none" w:sz="0" w:space="0" w:color="auto"/>
                  </w:divBdr>
                  <w:divsChild>
                    <w:div w:id="1265069630">
                      <w:marLeft w:val="0"/>
                      <w:marRight w:val="0"/>
                      <w:marTop w:val="0"/>
                      <w:marBottom w:val="0"/>
                      <w:divBdr>
                        <w:top w:val="none" w:sz="0" w:space="0" w:color="242424"/>
                        <w:left w:val="none" w:sz="0" w:space="0" w:color="242424"/>
                        <w:bottom w:val="none" w:sz="0" w:space="0" w:color="242424"/>
                        <w:right w:val="none" w:sz="0" w:space="0" w:color="242424"/>
                      </w:divBdr>
                      <w:divsChild>
                        <w:div w:id="147960790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Child>
            </w:div>
          </w:divsChild>
        </w:div>
      </w:divsChild>
    </w:div>
    <w:div w:id="1130518178">
      <w:bodyDiv w:val="1"/>
      <w:marLeft w:val="0"/>
      <w:marRight w:val="0"/>
      <w:marTop w:val="0"/>
      <w:marBottom w:val="0"/>
      <w:divBdr>
        <w:top w:val="none" w:sz="0" w:space="0" w:color="auto"/>
        <w:left w:val="none" w:sz="0" w:space="0" w:color="auto"/>
        <w:bottom w:val="none" w:sz="0" w:space="0" w:color="auto"/>
        <w:right w:val="none" w:sz="0" w:space="0" w:color="auto"/>
      </w:divBdr>
      <w:divsChild>
        <w:div w:id="125243267">
          <w:marLeft w:val="360"/>
          <w:marRight w:val="0"/>
          <w:marTop w:val="200"/>
          <w:marBottom w:val="0"/>
          <w:divBdr>
            <w:top w:val="none" w:sz="0" w:space="0" w:color="auto"/>
            <w:left w:val="none" w:sz="0" w:space="0" w:color="auto"/>
            <w:bottom w:val="none" w:sz="0" w:space="0" w:color="auto"/>
            <w:right w:val="none" w:sz="0" w:space="0" w:color="auto"/>
          </w:divBdr>
        </w:div>
        <w:div w:id="425200242">
          <w:marLeft w:val="360"/>
          <w:marRight w:val="0"/>
          <w:marTop w:val="200"/>
          <w:marBottom w:val="0"/>
          <w:divBdr>
            <w:top w:val="none" w:sz="0" w:space="0" w:color="auto"/>
            <w:left w:val="none" w:sz="0" w:space="0" w:color="auto"/>
            <w:bottom w:val="none" w:sz="0" w:space="0" w:color="auto"/>
            <w:right w:val="none" w:sz="0" w:space="0" w:color="auto"/>
          </w:divBdr>
        </w:div>
        <w:div w:id="668367640">
          <w:marLeft w:val="360"/>
          <w:marRight w:val="0"/>
          <w:marTop w:val="200"/>
          <w:marBottom w:val="0"/>
          <w:divBdr>
            <w:top w:val="none" w:sz="0" w:space="0" w:color="auto"/>
            <w:left w:val="none" w:sz="0" w:space="0" w:color="auto"/>
            <w:bottom w:val="none" w:sz="0" w:space="0" w:color="auto"/>
            <w:right w:val="none" w:sz="0" w:space="0" w:color="auto"/>
          </w:divBdr>
        </w:div>
        <w:div w:id="891964761">
          <w:marLeft w:val="360"/>
          <w:marRight w:val="0"/>
          <w:marTop w:val="200"/>
          <w:marBottom w:val="0"/>
          <w:divBdr>
            <w:top w:val="none" w:sz="0" w:space="0" w:color="auto"/>
            <w:left w:val="none" w:sz="0" w:space="0" w:color="auto"/>
            <w:bottom w:val="none" w:sz="0" w:space="0" w:color="auto"/>
            <w:right w:val="none" w:sz="0" w:space="0" w:color="auto"/>
          </w:divBdr>
        </w:div>
      </w:divsChild>
    </w:div>
    <w:div w:id="1201476859">
      <w:marLeft w:val="0"/>
      <w:marRight w:val="0"/>
      <w:marTop w:val="0"/>
      <w:marBottom w:val="0"/>
      <w:divBdr>
        <w:top w:val="none" w:sz="0" w:space="0" w:color="242424"/>
        <w:left w:val="none" w:sz="0" w:space="0" w:color="242424"/>
        <w:bottom w:val="none" w:sz="0" w:space="0" w:color="242424"/>
        <w:right w:val="none" w:sz="0" w:space="0" w:color="242424"/>
      </w:divBdr>
      <w:divsChild>
        <w:div w:id="348409229">
          <w:marLeft w:val="0"/>
          <w:marRight w:val="0"/>
          <w:marTop w:val="0"/>
          <w:marBottom w:val="0"/>
          <w:divBdr>
            <w:top w:val="none" w:sz="0" w:space="0" w:color="242424"/>
            <w:left w:val="none" w:sz="0" w:space="0" w:color="242424"/>
            <w:bottom w:val="none" w:sz="0" w:space="0" w:color="242424"/>
            <w:right w:val="none" w:sz="0" w:space="0" w:color="242424"/>
          </w:divBdr>
          <w:divsChild>
            <w:div w:id="1795249134">
              <w:marLeft w:val="0"/>
              <w:marRight w:val="0"/>
              <w:marTop w:val="0"/>
              <w:marBottom w:val="0"/>
              <w:divBdr>
                <w:top w:val="none" w:sz="0" w:space="0" w:color="auto"/>
                <w:left w:val="none" w:sz="0" w:space="0" w:color="auto"/>
                <w:bottom w:val="none" w:sz="0" w:space="0" w:color="auto"/>
                <w:right w:val="none" w:sz="0" w:space="0" w:color="auto"/>
              </w:divBdr>
              <w:divsChild>
                <w:div w:id="619723756">
                  <w:marLeft w:val="0"/>
                  <w:marRight w:val="0"/>
                  <w:marTop w:val="0"/>
                  <w:marBottom w:val="0"/>
                  <w:divBdr>
                    <w:top w:val="none" w:sz="0" w:space="0" w:color="242424"/>
                    <w:left w:val="none" w:sz="0" w:space="0" w:color="242424"/>
                    <w:bottom w:val="none" w:sz="0" w:space="0" w:color="242424"/>
                    <w:right w:val="none" w:sz="0" w:space="0" w:color="242424"/>
                  </w:divBdr>
                  <w:divsChild>
                    <w:div w:id="1013530856">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Child>
        </w:div>
      </w:divsChild>
    </w:div>
    <w:div w:id="1223055046">
      <w:bodyDiv w:val="1"/>
      <w:marLeft w:val="0"/>
      <w:marRight w:val="0"/>
      <w:marTop w:val="0"/>
      <w:marBottom w:val="0"/>
      <w:divBdr>
        <w:top w:val="none" w:sz="0" w:space="0" w:color="auto"/>
        <w:left w:val="none" w:sz="0" w:space="0" w:color="auto"/>
        <w:bottom w:val="none" w:sz="0" w:space="0" w:color="auto"/>
        <w:right w:val="none" w:sz="0" w:space="0" w:color="auto"/>
      </w:divBdr>
      <w:divsChild>
        <w:div w:id="343286005">
          <w:marLeft w:val="346"/>
          <w:marRight w:val="0"/>
          <w:marTop w:val="200"/>
          <w:marBottom w:val="0"/>
          <w:divBdr>
            <w:top w:val="none" w:sz="0" w:space="0" w:color="auto"/>
            <w:left w:val="none" w:sz="0" w:space="0" w:color="auto"/>
            <w:bottom w:val="none" w:sz="0" w:space="0" w:color="auto"/>
            <w:right w:val="none" w:sz="0" w:space="0" w:color="auto"/>
          </w:divBdr>
        </w:div>
        <w:div w:id="1147011551">
          <w:marLeft w:val="346"/>
          <w:marRight w:val="0"/>
          <w:marTop w:val="200"/>
          <w:marBottom w:val="0"/>
          <w:divBdr>
            <w:top w:val="none" w:sz="0" w:space="0" w:color="auto"/>
            <w:left w:val="none" w:sz="0" w:space="0" w:color="auto"/>
            <w:bottom w:val="none" w:sz="0" w:space="0" w:color="auto"/>
            <w:right w:val="none" w:sz="0" w:space="0" w:color="auto"/>
          </w:divBdr>
        </w:div>
      </w:divsChild>
    </w:div>
    <w:div w:id="1251159789">
      <w:bodyDiv w:val="1"/>
      <w:marLeft w:val="0"/>
      <w:marRight w:val="0"/>
      <w:marTop w:val="0"/>
      <w:marBottom w:val="0"/>
      <w:divBdr>
        <w:top w:val="none" w:sz="0" w:space="0" w:color="auto"/>
        <w:left w:val="none" w:sz="0" w:space="0" w:color="auto"/>
        <w:bottom w:val="none" w:sz="0" w:space="0" w:color="auto"/>
        <w:right w:val="none" w:sz="0" w:space="0" w:color="auto"/>
      </w:divBdr>
    </w:div>
    <w:div w:id="1270166291">
      <w:bodyDiv w:val="1"/>
      <w:marLeft w:val="0"/>
      <w:marRight w:val="0"/>
      <w:marTop w:val="0"/>
      <w:marBottom w:val="0"/>
      <w:divBdr>
        <w:top w:val="none" w:sz="0" w:space="0" w:color="auto"/>
        <w:left w:val="none" w:sz="0" w:space="0" w:color="auto"/>
        <w:bottom w:val="none" w:sz="0" w:space="0" w:color="auto"/>
        <w:right w:val="none" w:sz="0" w:space="0" w:color="auto"/>
      </w:divBdr>
    </w:div>
    <w:div w:id="1273783007">
      <w:bodyDiv w:val="1"/>
      <w:marLeft w:val="0"/>
      <w:marRight w:val="0"/>
      <w:marTop w:val="0"/>
      <w:marBottom w:val="0"/>
      <w:divBdr>
        <w:top w:val="none" w:sz="0" w:space="0" w:color="auto"/>
        <w:left w:val="none" w:sz="0" w:space="0" w:color="auto"/>
        <w:bottom w:val="none" w:sz="0" w:space="0" w:color="auto"/>
        <w:right w:val="none" w:sz="0" w:space="0" w:color="auto"/>
      </w:divBdr>
      <w:divsChild>
        <w:div w:id="608779752">
          <w:marLeft w:val="360"/>
          <w:marRight w:val="0"/>
          <w:marTop w:val="200"/>
          <w:marBottom w:val="0"/>
          <w:divBdr>
            <w:top w:val="none" w:sz="0" w:space="0" w:color="auto"/>
            <w:left w:val="none" w:sz="0" w:space="0" w:color="auto"/>
            <w:bottom w:val="none" w:sz="0" w:space="0" w:color="auto"/>
            <w:right w:val="none" w:sz="0" w:space="0" w:color="auto"/>
          </w:divBdr>
        </w:div>
        <w:div w:id="627855808">
          <w:marLeft w:val="360"/>
          <w:marRight w:val="0"/>
          <w:marTop w:val="200"/>
          <w:marBottom w:val="0"/>
          <w:divBdr>
            <w:top w:val="none" w:sz="0" w:space="0" w:color="auto"/>
            <w:left w:val="none" w:sz="0" w:space="0" w:color="auto"/>
            <w:bottom w:val="none" w:sz="0" w:space="0" w:color="auto"/>
            <w:right w:val="none" w:sz="0" w:space="0" w:color="auto"/>
          </w:divBdr>
        </w:div>
        <w:div w:id="1774936752">
          <w:marLeft w:val="360"/>
          <w:marRight w:val="0"/>
          <w:marTop w:val="200"/>
          <w:marBottom w:val="0"/>
          <w:divBdr>
            <w:top w:val="none" w:sz="0" w:space="0" w:color="auto"/>
            <w:left w:val="none" w:sz="0" w:space="0" w:color="auto"/>
            <w:bottom w:val="none" w:sz="0" w:space="0" w:color="auto"/>
            <w:right w:val="none" w:sz="0" w:space="0" w:color="auto"/>
          </w:divBdr>
        </w:div>
        <w:div w:id="2047563581">
          <w:marLeft w:val="360"/>
          <w:marRight w:val="0"/>
          <w:marTop w:val="200"/>
          <w:marBottom w:val="0"/>
          <w:divBdr>
            <w:top w:val="none" w:sz="0" w:space="0" w:color="auto"/>
            <w:left w:val="none" w:sz="0" w:space="0" w:color="auto"/>
            <w:bottom w:val="none" w:sz="0" w:space="0" w:color="auto"/>
            <w:right w:val="none" w:sz="0" w:space="0" w:color="auto"/>
          </w:divBdr>
        </w:div>
      </w:divsChild>
    </w:div>
    <w:div w:id="1278490231">
      <w:bodyDiv w:val="1"/>
      <w:marLeft w:val="0"/>
      <w:marRight w:val="0"/>
      <w:marTop w:val="0"/>
      <w:marBottom w:val="0"/>
      <w:divBdr>
        <w:top w:val="none" w:sz="0" w:space="0" w:color="auto"/>
        <w:left w:val="none" w:sz="0" w:space="0" w:color="auto"/>
        <w:bottom w:val="none" w:sz="0" w:space="0" w:color="auto"/>
        <w:right w:val="none" w:sz="0" w:space="0" w:color="auto"/>
      </w:divBdr>
      <w:divsChild>
        <w:div w:id="1396011074">
          <w:marLeft w:val="0"/>
          <w:marRight w:val="0"/>
          <w:marTop w:val="0"/>
          <w:marBottom w:val="0"/>
          <w:divBdr>
            <w:top w:val="none" w:sz="0" w:space="0" w:color="auto"/>
            <w:left w:val="none" w:sz="0" w:space="0" w:color="auto"/>
            <w:bottom w:val="none" w:sz="0" w:space="0" w:color="auto"/>
            <w:right w:val="none" w:sz="0" w:space="0" w:color="auto"/>
          </w:divBdr>
          <w:divsChild>
            <w:div w:id="1781100184">
              <w:marLeft w:val="0"/>
              <w:marRight w:val="0"/>
              <w:marTop w:val="0"/>
              <w:marBottom w:val="0"/>
              <w:divBdr>
                <w:top w:val="none" w:sz="0" w:space="0" w:color="auto"/>
                <w:left w:val="none" w:sz="0" w:space="0" w:color="auto"/>
                <w:bottom w:val="none" w:sz="0" w:space="0" w:color="auto"/>
                <w:right w:val="none" w:sz="0" w:space="0" w:color="auto"/>
              </w:divBdr>
              <w:divsChild>
                <w:div w:id="1509638658">
                  <w:marLeft w:val="0"/>
                  <w:marRight w:val="0"/>
                  <w:marTop w:val="0"/>
                  <w:marBottom w:val="0"/>
                  <w:divBdr>
                    <w:top w:val="none" w:sz="0" w:space="0" w:color="auto"/>
                    <w:left w:val="none" w:sz="0" w:space="0" w:color="auto"/>
                    <w:bottom w:val="none" w:sz="0" w:space="0" w:color="auto"/>
                    <w:right w:val="none" w:sz="0" w:space="0" w:color="auto"/>
                  </w:divBdr>
                  <w:divsChild>
                    <w:div w:id="493958974">
                      <w:marLeft w:val="0"/>
                      <w:marRight w:val="0"/>
                      <w:marTop w:val="0"/>
                      <w:marBottom w:val="0"/>
                      <w:divBdr>
                        <w:top w:val="none" w:sz="0" w:space="0" w:color="auto"/>
                        <w:left w:val="none" w:sz="0" w:space="0" w:color="auto"/>
                        <w:bottom w:val="none" w:sz="0" w:space="0" w:color="auto"/>
                        <w:right w:val="none" w:sz="0" w:space="0" w:color="auto"/>
                      </w:divBdr>
                      <w:divsChild>
                        <w:div w:id="1889610472">
                          <w:marLeft w:val="0"/>
                          <w:marRight w:val="0"/>
                          <w:marTop w:val="0"/>
                          <w:marBottom w:val="0"/>
                          <w:divBdr>
                            <w:top w:val="none" w:sz="0" w:space="0" w:color="auto"/>
                            <w:left w:val="none" w:sz="0" w:space="0" w:color="auto"/>
                            <w:bottom w:val="none" w:sz="0" w:space="0" w:color="auto"/>
                            <w:right w:val="none" w:sz="0" w:space="0" w:color="auto"/>
                          </w:divBdr>
                          <w:divsChild>
                            <w:div w:id="466435956">
                              <w:marLeft w:val="0"/>
                              <w:marRight w:val="0"/>
                              <w:marTop w:val="0"/>
                              <w:marBottom w:val="0"/>
                              <w:divBdr>
                                <w:top w:val="none" w:sz="0" w:space="0" w:color="auto"/>
                                <w:left w:val="none" w:sz="0" w:space="0" w:color="auto"/>
                                <w:bottom w:val="none" w:sz="0" w:space="0" w:color="auto"/>
                                <w:right w:val="none" w:sz="0" w:space="0" w:color="auto"/>
                              </w:divBdr>
                              <w:divsChild>
                                <w:div w:id="1756708489">
                                  <w:marLeft w:val="0"/>
                                  <w:marRight w:val="0"/>
                                  <w:marTop w:val="0"/>
                                  <w:marBottom w:val="0"/>
                                  <w:divBdr>
                                    <w:top w:val="none" w:sz="0" w:space="0" w:color="auto"/>
                                    <w:left w:val="none" w:sz="0" w:space="0" w:color="auto"/>
                                    <w:bottom w:val="none" w:sz="0" w:space="0" w:color="auto"/>
                                    <w:right w:val="none" w:sz="0" w:space="0" w:color="auto"/>
                                  </w:divBdr>
                                  <w:divsChild>
                                    <w:div w:id="1322587557">
                                      <w:marLeft w:val="0"/>
                                      <w:marRight w:val="0"/>
                                      <w:marTop w:val="0"/>
                                      <w:marBottom w:val="0"/>
                                      <w:divBdr>
                                        <w:top w:val="none" w:sz="0" w:space="0" w:color="auto"/>
                                        <w:left w:val="none" w:sz="0" w:space="0" w:color="auto"/>
                                        <w:bottom w:val="none" w:sz="0" w:space="0" w:color="auto"/>
                                        <w:right w:val="none" w:sz="0" w:space="0" w:color="auto"/>
                                      </w:divBdr>
                                      <w:divsChild>
                                        <w:div w:id="661618158">
                                          <w:marLeft w:val="0"/>
                                          <w:marRight w:val="0"/>
                                          <w:marTop w:val="0"/>
                                          <w:marBottom w:val="0"/>
                                          <w:divBdr>
                                            <w:top w:val="none" w:sz="0" w:space="0" w:color="auto"/>
                                            <w:left w:val="none" w:sz="0" w:space="0" w:color="auto"/>
                                            <w:bottom w:val="none" w:sz="0" w:space="0" w:color="auto"/>
                                            <w:right w:val="none" w:sz="0" w:space="0" w:color="auto"/>
                                          </w:divBdr>
                                          <w:divsChild>
                                            <w:div w:id="155608142">
                                              <w:marLeft w:val="0"/>
                                              <w:marRight w:val="0"/>
                                              <w:marTop w:val="0"/>
                                              <w:marBottom w:val="0"/>
                                              <w:divBdr>
                                                <w:top w:val="none" w:sz="0" w:space="0" w:color="auto"/>
                                                <w:left w:val="none" w:sz="0" w:space="0" w:color="auto"/>
                                                <w:bottom w:val="none" w:sz="0" w:space="0" w:color="auto"/>
                                                <w:right w:val="none" w:sz="0" w:space="0" w:color="auto"/>
                                              </w:divBdr>
                                              <w:divsChild>
                                                <w:div w:id="204367512">
                                                  <w:marLeft w:val="0"/>
                                                  <w:marRight w:val="0"/>
                                                  <w:marTop w:val="0"/>
                                                  <w:marBottom w:val="0"/>
                                                  <w:divBdr>
                                                    <w:top w:val="none" w:sz="0" w:space="0" w:color="auto"/>
                                                    <w:left w:val="none" w:sz="0" w:space="0" w:color="auto"/>
                                                    <w:bottom w:val="none" w:sz="0" w:space="0" w:color="auto"/>
                                                    <w:right w:val="none" w:sz="0" w:space="0" w:color="auto"/>
                                                  </w:divBdr>
                                                  <w:divsChild>
                                                    <w:div w:id="1441531921">
                                                      <w:marLeft w:val="0"/>
                                                      <w:marRight w:val="0"/>
                                                      <w:marTop w:val="0"/>
                                                      <w:marBottom w:val="0"/>
                                                      <w:divBdr>
                                                        <w:top w:val="none" w:sz="0" w:space="0" w:color="auto"/>
                                                        <w:left w:val="none" w:sz="0" w:space="0" w:color="auto"/>
                                                        <w:bottom w:val="none" w:sz="0" w:space="0" w:color="auto"/>
                                                        <w:right w:val="none" w:sz="0" w:space="0" w:color="auto"/>
                                                      </w:divBdr>
                                                      <w:divsChild>
                                                        <w:div w:id="227813808">
                                                          <w:marLeft w:val="0"/>
                                                          <w:marRight w:val="0"/>
                                                          <w:marTop w:val="0"/>
                                                          <w:marBottom w:val="0"/>
                                                          <w:divBdr>
                                                            <w:top w:val="none" w:sz="0" w:space="0" w:color="auto"/>
                                                            <w:left w:val="none" w:sz="0" w:space="0" w:color="auto"/>
                                                            <w:bottom w:val="none" w:sz="0" w:space="0" w:color="auto"/>
                                                            <w:right w:val="none" w:sz="0" w:space="0" w:color="auto"/>
                                                          </w:divBdr>
                                                          <w:divsChild>
                                                            <w:div w:id="1368986235">
                                                              <w:marLeft w:val="0"/>
                                                              <w:marRight w:val="0"/>
                                                              <w:marTop w:val="0"/>
                                                              <w:marBottom w:val="0"/>
                                                              <w:divBdr>
                                                                <w:top w:val="none" w:sz="0" w:space="0" w:color="auto"/>
                                                                <w:left w:val="none" w:sz="0" w:space="0" w:color="auto"/>
                                                                <w:bottom w:val="none" w:sz="0" w:space="0" w:color="auto"/>
                                                                <w:right w:val="none" w:sz="0" w:space="0" w:color="auto"/>
                                                              </w:divBdr>
                                                              <w:divsChild>
                                                                <w:div w:id="2077433680">
                                                                  <w:marLeft w:val="0"/>
                                                                  <w:marRight w:val="0"/>
                                                                  <w:marTop w:val="0"/>
                                                                  <w:marBottom w:val="300"/>
                                                                  <w:divBdr>
                                                                    <w:top w:val="none" w:sz="0" w:space="0" w:color="auto"/>
                                                                    <w:left w:val="none" w:sz="0" w:space="0" w:color="auto"/>
                                                                    <w:bottom w:val="none" w:sz="0" w:space="0" w:color="auto"/>
                                                                    <w:right w:val="none" w:sz="0" w:space="0" w:color="auto"/>
                                                                  </w:divBdr>
                                                                  <w:divsChild>
                                                                    <w:div w:id="479660169">
                                                                      <w:marLeft w:val="0"/>
                                                                      <w:marRight w:val="0"/>
                                                                      <w:marTop w:val="0"/>
                                                                      <w:marBottom w:val="0"/>
                                                                      <w:divBdr>
                                                                        <w:top w:val="none" w:sz="0" w:space="0" w:color="auto"/>
                                                                        <w:left w:val="none" w:sz="0" w:space="0" w:color="auto"/>
                                                                        <w:bottom w:val="none" w:sz="0" w:space="0" w:color="auto"/>
                                                                        <w:right w:val="none" w:sz="0" w:space="0" w:color="auto"/>
                                                                      </w:divBdr>
                                                                      <w:divsChild>
                                                                        <w:div w:id="1140149748">
                                                                          <w:marLeft w:val="0"/>
                                                                          <w:marRight w:val="0"/>
                                                                          <w:marTop w:val="0"/>
                                                                          <w:marBottom w:val="0"/>
                                                                          <w:divBdr>
                                                                            <w:top w:val="none" w:sz="0" w:space="0" w:color="auto"/>
                                                                            <w:left w:val="none" w:sz="0" w:space="0" w:color="auto"/>
                                                                            <w:bottom w:val="none" w:sz="0" w:space="0" w:color="auto"/>
                                                                            <w:right w:val="none" w:sz="0" w:space="0" w:color="auto"/>
                                                                          </w:divBdr>
                                                                          <w:divsChild>
                                                                            <w:div w:id="1874341583">
                                                                              <w:marLeft w:val="0"/>
                                                                              <w:marRight w:val="0"/>
                                                                              <w:marTop w:val="0"/>
                                                                              <w:marBottom w:val="0"/>
                                                                              <w:divBdr>
                                                                                <w:top w:val="none" w:sz="0" w:space="0" w:color="auto"/>
                                                                                <w:left w:val="none" w:sz="0" w:space="0" w:color="auto"/>
                                                                                <w:bottom w:val="none" w:sz="0" w:space="0" w:color="auto"/>
                                                                                <w:right w:val="none" w:sz="0" w:space="0" w:color="auto"/>
                                                                              </w:divBdr>
                                                                              <w:divsChild>
                                                                                <w:div w:id="1393773813">
                                                                                  <w:marLeft w:val="0"/>
                                                                                  <w:marRight w:val="0"/>
                                                                                  <w:marTop w:val="0"/>
                                                                                  <w:marBottom w:val="0"/>
                                                                                  <w:divBdr>
                                                                                    <w:top w:val="none" w:sz="0" w:space="0" w:color="auto"/>
                                                                                    <w:left w:val="none" w:sz="0" w:space="0" w:color="auto"/>
                                                                                    <w:bottom w:val="none" w:sz="0" w:space="0" w:color="auto"/>
                                                                                    <w:right w:val="none" w:sz="0" w:space="0" w:color="auto"/>
                                                                                  </w:divBdr>
                                                                                  <w:divsChild>
                                                                                    <w:div w:id="479201806">
                                                                                      <w:marLeft w:val="0"/>
                                                                                      <w:marRight w:val="0"/>
                                                                                      <w:marTop w:val="0"/>
                                                                                      <w:marBottom w:val="0"/>
                                                                                      <w:divBdr>
                                                                                        <w:top w:val="none" w:sz="0" w:space="0" w:color="auto"/>
                                                                                        <w:left w:val="none" w:sz="0" w:space="0" w:color="auto"/>
                                                                                        <w:bottom w:val="none" w:sz="0" w:space="0" w:color="auto"/>
                                                                                        <w:right w:val="none" w:sz="0" w:space="0" w:color="auto"/>
                                                                                      </w:divBdr>
                                                                                      <w:divsChild>
                                                                                        <w:div w:id="352416729">
                                                                                          <w:marLeft w:val="0"/>
                                                                                          <w:marRight w:val="0"/>
                                                                                          <w:marTop w:val="0"/>
                                                                                          <w:marBottom w:val="0"/>
                                                                                          <w:divBdr>
                                                                                            <w:top w:val="none" w:sz="0" w:space="0" w:color="auto"/>
                                                                                            <w:left w:val="none" w:sz="0" w:space="0" w:color="auto"/>
                                                                                            <w:bottom w:val="none" w:sz="0" w:space="0" w:color="auto"/>
                                                                                            <w:right w:val="none" w:sz="0" w:space="0" w:color="auto"/>
                                                                                          </w:divBdr>
                                                                                          <w:divsChild>
                                                                                            <w:div w:id="200214843">
                                                                                              <w:marLeft w:val="0"/>
                                                                                              <w:marRight w:val="0"/>
                                                                                              <w:marTop w:val="0"/>
                                                                                              <w:marBottom w:val="0"/>
                                                                                              <w:divBdr>
                                                                                                <w:top w:val="none" w:sz="0" w:space="0" w:color="auto"/>
                                                                                                <w:left w:val="none" w:sz="0" w:space="0" w:color="auto"/>
                                                                                                <w:bottom w:val="none" w:sz="0" w:space="0" w:color="auto"/>
                                                                                                <w:right w:val="none" w:sz="0" w:space="0" w:color="auto"/>
                                                                                              </w:divBdr>
                                                                                              <w:divsChild>
                                                                                                <w:div w:id="1445227267">
                                                                                                  <w:marLeft w:val="0"/>
                                                                                                  <w:marRight w:val="0"/>
                                                                                                  <w:marTop w:val="0"/>
                                                                                                  <w:marBottom w:val="0"/>
                                                                                                  <w:divBdr>
                                                                                                    <w:top w:val="none" w:sz="0" w:space="0" w:color="auto"/>
                                                                                                    <w:left w:val="none" w:sz="0" w:space="0" w:color="auto"/>
                                                                                                    <w:bottom w:val="none" w:sz="0" w:space="0" w:color="auto"/>
                                                                                                    <w:right w:val="none" w:sz="0" w:space="0" w:color="auto"/>
                                                                                                  </w:divBdr>
                                                                                                  <w:divsChild>
                                                                                                    <w:div w:id="1066949470">
                                                                                                      <w:marLeft w:val="0"/>
                                                                                                      <w:marRight w:val="0"/>
                                                                                                      <w:marTop w:val="0"/>
                                                                                                      <w:marBottom w:val="0"/>
                                                                                                      <w:divBdr>
                                                                                                        <w:top w:val="none" w:sz="0" w:space="0" w:color="auto"/>
                                                                                                        <w:left w:val="none" w:sz="0" w:space="0" w:color="auto"/>
                                                                                                        <w:bottom w:val="none" w:sz="0" w:space="0" w:color="auto"/>
                                                                                                        <w:right w:val="none" w:sz="0" w:space="0" w:color="auto"/>
                                                                                                      </w:divBdr>
                                                                                                      <w:divsChild>
                                                                                                        <w:div w:id="293369919">
                                                                                                          <w:marLeft w:val="90"/>
                                                                                                          <w:marRight w:val="0"/>
                                                                                                          <w:marTop w:val="0"/>
                                                                                                          <w:marBottom w:val="0"/>
                                                                                                          <w:divBdr>
                                                                                                            <w:top w:val="none" w:sz="0" w:space="0" w:color="auto"/>
                                                                                                            <w:left w:val="none" w:sz="0" w:space="0" w:color="auto"/>
                                                                                                            <w:bottom w:val="none" w:sz="0" w:space="0" w:color="auto"/>
                                                                                                            <w:right w:val="none" w:sz="0" w:space="0" w:color="auto"/>
                                                                                                          </w:divBdr>
                                                                                                          <w:divsChild>
                                                                                                            <w:div w:id="902063719">
                                                                                                              <w:marLeft w:val="0"/>
                                                                                                              <w:marRight w:val="0"/>
                                                                                                              <w:marTop w:val="0"/>
                                                                                                              <w:marBottom w:val="0"/>
                                                                                                              <w:divBdr>
                                                                                                                <w:top w:val="none" w:sz="0" w:space="0" w:color="auto"/>
                                                                                                                <w:left w:val="none" w:sz="0" w:space="0" w:color="auto"/>
                                                                                                                <w:bottom w:val="none" w:sz="0" w:space="0" w:color="auto"/>
                                                                                                                <w:right w:val="none" w:sz="0" w:space="0" w:color="auto"/>
                                                                                                              </w:divBdr>
                                                                                                            </w:div>
                                                                                                          </w:divsChild>
                                                                                                        </w:div>
                                                                                                        <w:div w:id="309869070">
                                                                                                          <w:marLeft w:val="0"/>
                                                                                                          <w:marRight w:val="0"/>
                                                                                                          <w:marTop w:val="0"/>
                                                                                                          <w:marBottom w:val="0"/>
                                                                                                          <w:divBdr>
                                                                                                            <w:top w:val="none" w:sz="0" w:space="0" w:color="auto"/>
                                                                                                            <w:left w:val="none" w:sz="0" w:space="0" w:color="auto"/>
                                                                                                            <w:bottom w:val="none" w:sz="0" w:space="0" w:color="auto"/>
                                                                                                            <w:right w:val="none" w:sz="0" w:space="0" w:color="auto"/>
                                                                                                          </w:divBdr>
                                                                                                          <w:divsChild>
                                                                                                            <w:div w:id="471753785">
                                                                                                              <w:marLeft w:val="0"/>
                                                                                                              <w:marRight w:val="0"/>
                                                                                                              <w:marTop w:val="0"/>
                                                                                                              <w:marBottom w:val="0"/>
                                                                                                              <w:divBdr>
                                                                                                                <w:top w:val="none" w:sz="0" w:space="0" w:color="auto"/>
                                                                                                                <w:left w:val="none" w:sz="0" w:space="0" w:color="auto"/>
                                                                                                                <w:bottom w:val="none" w:sz="0" w:space="0" w:color="auto"/>
                                                                                                                <w:right w:val="none" w:sz="0" w:space="0" w:color="auto"/>
                                                                                                              </w:divBdr>
                                                                                                              <w:divsChild>
                                                                                                                <w:div w:id="4859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994966">
                                                                                              <w:marLeft w:val="0"/>
                                                                                              <w:marRight w:val="0"/>
                                                                                              <w:marTop w:val="0"/>
                                                                                              <w:marBottom w:val="60"/>
                                                                                              <w:divBdr>
                                                                                                <w:top w:val="none" w:sz="0" w:space="0" w:color="auto"/>
                                                                                                <w:left w:val="none" w:sz="0" w:space="0" w:color="auto"/>
                                                                                                <w:bottom w:val="none" w:sz="0" w:space="0" w:color="auto"/>
                                                                                                <w:right w:val="none" w:sz="0" w:space="0" w:color="auto"/>
                                                                                              </w:divBdr>
                                                                                            </w:div>
                                                                                            <w:div w:id="1636911056">
                                                                                              <w:marLeft w:val="0"/>
                                                                                              <w:marRight w:val="0"/>
                                                                                              <w:marTop w:val="0"/>
                                                                                              <w:marBottom w:val="120"/>
                                                                                              <w:divBdr>
                                                                                                <w:top w:val="none" w:sz="0" w:space="0" w:color="auto"/>
                                                                                                <w:left w:val="none" w:sz="0" w:space="0" w:color="auto"/>
                                                                                                <w:bottom w:val="none" w:sz="0" w:space="0" w:color="auto"/>
                                                                                                <w:right w:val="none" w:sz="0" w:space="0" w:color="auto"/>
                                                                                              </w:divBdr>
                                                                                            </w:div>
                                                                                          </w:divsChild>
                                                                                        </w:div>
                                                                                        <w:div w:id="599142471">
                                                                                          <w:marLeft w:val="0"/>
                                                                                          <w:marRight w:val="0"/>
                                                                                          <w:marTop w:val="0"/>
                                                                                          <w:marBottom w:val="0"/>
                                                                                          <w:divBdr>
                                                                                            <w:top w:val="none" w:sz="0" w:space="0" w:color="auto"/>
                                                                                            <w:left w:val="none" w:sz="0" w:space="0" w:color="auto"/>
                                                                                            <w:bottom w:val="none" w:sz="0" w:space="0" w:color="auto"/>
                                                                                            <w:right w:val="none" w:sz="0" w:space="0" w:color="auto"/>
                                                                                          </w:divBdr>
                                                                                          <w:divsChild>
                                                                                            <w:div w:id="1941713861">
                                                                                              <w:marLeft w:val="0"/>
                                                                                              <w:marRight w:val="0"/>
                                                                                              <w:marTop w:val="0"/>
                                                                                              <w:marBottom w:val="0"/>
                                                                                              <w:divBdr>
                                                                                                <w:top w:val="none" w:sz="0" w:space="0" w:color="auto"/>
                                                                                                <w:left w:val="none" w:sz="0" w:space="0" w:color="auto"/>
                                                                                                <w:bottom w:val="none" w:sz="0" w:space="0" w:color="auto"/>
                                                                                                <w:right w:val="none" w:sz="0" w:space="0" w:color="auto"/>
                                                                                              </w:divBdr>
                                                                                            </w:div>
                                                                                          </w:divsChild>
                                                                                        </w:div>
                                                                                        <w:div w:id="1798597995">
                                                                                          <w:marLeft w:val="0"/>
                                                                                          <w:marRight w:val="0"/>
                                                                                          <w:marTop w:val="0"/>
                                                                                          <w:marBottom w:val="0"/>
                                                                                          <w:divBdr>
                                                                                            <w:top w:val="none" w:sz="0" w:space="0" w:color="auto"/>
                                                                                            <w:left w:val="none" w:sz="0" w:space="0" w:color="auto"/>
                                                                                            <w:bottom w:val="none" w:sz="0" w:space="0" w:color="auto"/>
                                                                                            <w:right w:val="none" w:sz="0" w:space="0" w:color="auto"/>
                                                                                          </w:divBdr>
                                                                                          <w:divsChild>
                                                                                            <w:div w:id="102505338">
                                                                                              <w:marLeft w:val="0"/>
                                                                                              <w:marRight w:val="0"/>
                                                                                              <w:marTop w:val="0"/>
                                                                                              <w:marBottom w:val="60"/>
                                                                                              <w:divBdr>
                                                                                                <w:top w:val="none" w:sz="0" w:space="0" w:color="auto"/>
                                                                                                <w:left w:val="none" w:sz="0" w:space="0" w:color="auto"/>
                                                                                                <w:bottom w:val="none" w:sz="0" w:space="0" w:color="auto"/>
                                                                                                <w:right w:val="none" w:sz="0" w:space="0" w:color="auto"/>
                                                                                              </w:divBdr>
                                                                                            </w:div>
                                                                                            <w:div w:id="421027566">
                                                                                              <w:marLeft w:val="0"/>
                                                                                              <w:marRight w:val="0"/>
                                                                                              <w:marTop w:val="0"/>
                                                                                              <w:marBottom w:val="0"/>
                                                                                              <w:divBdr>
                                                                                                <w:top w:val="none" w:sz="0" w:space="0" w:color="auto"/>
                                                                                                <w:left w:val="none" w:sz="0" w:space="0" w:color="auto"/>
                                                                                                <w:bottom w:val="none" w:sz="0" w:space="0" w:color="auto"/>
                                                                                                <w:right w:val="none" w:sz="0" w:space="0" w:color="auto"/>
                                                                                              </w:divBdr>
                                                                                              <w:divsChild>
                                                                                                <w:div w:id="519855685">
                                                                                                  <w:marLeft w:val="0"/>
                                                                                                  <w:marRight w:val="0"/>
                                                                                                  <w:marTop w:val="0"/>
                                                                                                  <w:marBottom w:val="0"/>
                                                                                                  <w:divBdr>
                                                                                                    <w:top w:val="none" w:sz="0" w:space="0" w:color="auto"/>
                                                                                                    <w:left w:val="none" w:sz="0" w:space="0" w:color="auto"/>
                                                                                                    <w:bottom w:val="none" w:sz="0" w:space="0" w:color="auto"/>
                                                                                                    <w:right w:val="none" w:sz="0" w:space="0" w:color="auto"/>
                                                                                                  </w:divBdr>
                                                                                                  <w:divsChild>
                                                                                                    <w:div w:id="570431981">
                                                                                                      <w:marLeft w:val="0"/>
                                                                                                      <w:marRight w:val="0"/>
                                                                                                      <w:marTop w:val="0"/>
                                                                                                      <w:marBottom w:val="0"/>
                                                                                                      <w:divBdr>
                                                                                                        <w:top w:val="none" w:sz="0" w:space="0" w:color="auto"/>
                                                                                                        <w:left w:val="none" w:sz="0" w:space="0" w:color="auto"/>
                                                                                                        <w:bottom w:val="none" w:sz="0" w:space="0" w:color="auto"/>
                                                                                                        <w:right w:val="none" w:sz="0" w:space="0" w:color="auto"/>
                                                                                                      </w:divBdr>
                                                                                                      <w:divsChild>
                                                                                                        <w:div w:id="2065592592">
                                                                                                          <w:marLeft w:val="90"/>
                                                                                                          <w:marRight w:val="0"/>
                                                                                                          <w:marTop w:val="0"/>
                                                                                                          <w:marBottom w:val="0"/>
                                                                                                          <w:divBdr>
                                                                                                            <w:top w:val="none" w:sz="0" w:space="0" w:color="auto"/>
                                                                                                            <w:left w:val="none" w:sz="0" w:space="0" w:color="auto"/>
                                                                                                            <w:bottom w:val="none" w:sz="0" w:space="0" w:color="auto"/>
                                                                                                            <w:right w:val="none" w:sz="0" w:space="0" w:color="auto"/>
                                                                                                          </w:divBdr>
                                                                                                          <w:divsChild>
                                                                                                            <w:div w:id="1432623042">
                                                                                                              <w:marLeft w:val="0"/>
                                                                                                              <w:marRight w:val="0"/>
                                                                                                              <w:marTop w:val="0"/>
                                                                                                              <w:marBottom w:val="0"/>
                                                                                                              <w:divBdr>
                                                                                                                <w:top w:val="none" w:sz="0" w:space="0" w:color="auto"/>
                                                                                                                <w:left w:val="none" w:sz="0" w:space="0" w:color="auto"/>
                                                                                                                <w:bottom w:val="none" w:sz="0" w:space="0" w:color="auto"/>
                                                                                                                <w:right w:val="none" w:sz="0" w:space="0" w:color="auto"/>
                                                                                                              </w:divBdr>
                                                                                                            </w:div>
                                                                                                          </w:divsChild>
                                                                                                        </w:div>
                                                                                                        <w:div w:id="2146266605">
                                                                                                          <w:marLeft w:val="0"/>
                                                                                                          <w:marRight w:val="0"/>
                                                                                                          <w:marTop w:val="0"/>
                                                                                                          <w:marBottom w:val="0"/>
                                                                                                          <w:divBdr>
                                                                                                            <w:top w:val="none" w:sz="0" w:space="0" w:color="auto"/>
                                                                                                            <w:left w:val="none" w:sz="0" w:space="0" w:color="auto"/>
                                                                                                            <w:bottom w:val="none" w:sz="0" w:space="0" w:color="auto"/>
                                                                                                            <w:right w:val="none" w:sz="0" w:space="0" w:color="auto"/>
                                                                                                          </w:divBdr>
                                                                                                          <w:divsChild>
                                                                                                            <w:div w:id="826476981">
                                                                                                              <w:marLeft w:val="0"/>
                                                                                                              <w:marRight w:val="0"/>
                                                                                                              <w:marTop w:val="0"/>
                                                                                                              <w:marBottom w:val="0"/>
                                                                                                              <w:divBdr>
                                                                                                                <w:top w:val="none" w:sz="0" w:space="0" w:color="auto"/>
                                                                                                                <w:left w:val="none" w:sz="0" w:space="0" w:color="auto"/>
                                                                                                                <w:bottom w:val="none" w:sz="0" w:space="0" w:color="auto"/>
                                                                                                                <w:right w:val="none" w:sz="0" w:space="0" w:color="auto"/>
                                                                                                              </w:divBdr>
                                                                                                              <w:divsChild>
                                                                                                                <w:div w:id="21403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149202">
                                                                                              <w:marLeft w:val="0"/>
                                                                                              <w:marRight w:val="0"/>
                                                                                              <w:marTop w:val="0"/>
                                                                                              <w:marBottom w:val="120"/>
                                                                                              <w:divBdr>
                                                                                                <w:top w:val="none" w:sz="0" w:space="0" w:color="auto"/>
                                                                                                <w:left w:val="none" w:sz="0" w:space="0" w:color="auto"/>
                                                                                                <w:bottom w:val="none" w:sz="0" w:space="0" w:color="auto"/>
                                                                                                <w:right w:val="none" w:sz="0" w:space="0" w:color="auto"/>
                                                                                              </w:divBdr>
                                                                                            </w:div>
                                                                                          </w:divsChild>
                                                                                        </w:div>
                                                                                        <w:div w:id="1818767623">
                                                                                          <w:marLeft w:val="0"/>
                                                                                          <w:marRight w:val="0"/>
                                                                                          <w:marTop w:val="0"/>
                                                                                          <w:marBottom w:val="0"/>
                                                                                          <w:divBdr>
                                                                                            <w:top w:val="none" w:sz="0" w:space="0" w:color="auto"/>
                                                                                            <w:left w:val="none" w:sz="0" w:space="0" w:color="auto"/>
                                                                                            <w:bottom w:val="none" w:sz="0" w:space="0" w:color="auto"/>
                                                                                            <w:right w:val="none" w:sz="0" w:space="0" w:color="auto"/>
                                                                                          </w:divBdr>
                                                                                          <w:divsChild>
                                                                                            <w:div w:id="784348106">
                                                                                              <w:marLeft w:val="0"/>
                                                                                              <w:marRight w:val="0"/>
                                                                                              <w:marTop w:val="0"/>
                                                                                              <w:marBottom w:val="0"/>
                                                                                              <w:divBdr>
                                                                                                <w:top w:val="none" w:sz="0" w:space="0" w:color="auto"/>
                                                                                                <w:left w:val="none" w:sz="0" w:space="0" w:color="auto"/>
                                                                                                <w:bottom w:val="none" w:sz="0" w:space="0" w:color="auto"/>
                                                                                                <w:right w:val="none" w:sz="0" w:space="0" w:color="auto"/>
                                                                                              </w:divBdr>
                                                                                              <w:divsChild>
                                                                                                <w:div w:id="236480787">
                                                                                                  <w:marLeft w:val="0"/>
                                                                                                  <w:marRight w:val="0"/>
                                                                                                  <w:marTop w:val="0"/>
                                                                                                  <w:marBottom w:val="0"/>
                                                                                                  <w:divBdr>
                                                                                                    <w:top w:val="none" w:sz="0" w:space="0" w:color="auto"/>
                                                                                                    <w:left w:val="none" w:sz="0" w:space="0" w:color="auto"/>
                                                                                                    <w:bottom w:val="none" w:sz="0" w:space="0" w:color="auto"/>
                                                                                                    <w:right w:val="none" w:sz="0" w:space="0" w:color="auto"/>
                                                                                                  </w:divBdr>
                                                                                                  <w:divsChild>
                                                                                                    <w:div w:id="1069036488">
                                                                                                      <w:marLeft w:val="0"/>
                                                                                                      <w:marRight w:val="0"/>
                                                                                                      <w:marTop w:val="0"/>
                                                                                                      <w:marBottom w:val="0"/>
                                                                                                      <w:divBdr>
                                                                                                        <w:top w:val="none" w:sz="0" w:space="0" w:color="auto"/>
                                                                                                        <w:left w:val="none" w:sz="0" w:space="0" w:color="auto"/>
                                                                                                        <w:bottom w:val="none" w:sz="0" w:space="0" w:color="auto"/>
                                                                                                        <w:right w:val="none" w:sz="0" w:space="0" w:color="auto"/>
                                                                                                      </w:divBdr>
                                                                                                      <w:divsChild>
                                                                                                        <w:div w:id="1441487123">
                                                                                                          <w:marLeft w:val="90"/>
                                                                                                          <w:marRight w:val="0"/>
                                                                                                          <w:marTop w:val="0"/>
                                                                                                          <w:marBottom w:val="0"/>
                                                                                                          <w:divBdr>
                                                                                                            <w:top w:val="none" w:sz="0" w:space="0" w:color="auto"/>
                                                                                                            <w:left w:val="none" w:sz="0" w:space="0" w:color="auto"/>
                                                                                                            <w:bottom w:val="none" w:sz="0" w:space="0" w:color="auto"/>
                                                                                                            <w:right w:val="none" w:sz="0" w:space="0" w:color="auto"/>
                                                                                                          </w:divBdr>
                                                                                                          <w:divsChild>
                                                                                                            <w:div w:id="1626620304">
                                                                                                              <w:marLeft w:val="0"/>
                                                                                                              <w:marRight w:val="0"/>
                                                                                                              <w:marTop w:val="0"/>
                                                                                                              <w:marBottom w:val="0"/>
                                                                                                              <w:divBdr>
                                                                                                                <w:top w:val="none" w:sz="0" w:space="0" w:color="auto"/>
                                                                                                                <w:left w:val="none" w:sz="0" w:space="0" w:color="auto"/>
                                                                                                                <w:bottom w:val="none" w:sz="0" w:space="0" w:color="auto"/>
                                                                                                                <w:right w:val="none" w:sz="0" w:space="0" w:color="auto"/>
                                                                                                              </w:divBdr>
                                                                                                            </w:div>
                                                                                                          </w:divsChild>
                                                                                                        </w:div>
                                                                                                        <w:div w:id="1493986951">
                                                                                                          <w:marLeft w:val="0"/>
                                                                                                          <w:marRight w:val="0"/>
                                                                                                          <w:marTop w:val="0"/>
                                                                                                          <w:marBottom w:val="0"/>
                                                                                                          <w:divBdr>
                                                                                                            <w:top w:val="none" w:sz="0" w:space="0" w:color="auto"/>
                                                                                                            <w:left w:val="none" w:sz="0" w:space="0" w:color="auto"/>
                                                                                                            <w:bottom w:val="none" w:sz="0" w:space="0" w:color="auto"/>
                                                                                                            <w:right w:val="none" w:sz="0" w:space="0" w:color="auto"/>
                                                                                                          </w:divBdr>
                                                                                                          <w:divsChild>
                                                                                                            <w:div w:id="1050033205">
                                                                                                              <w:marLeft w:val="0"/>
                                                                                                              <w:marRight w:val="0"/>
                                                                                                              <w:marTop w:val="0"/>
                                                                                                              <w:marBottom w:val="0"/>
                                                                                                              <w:divBdr>
                                                                                                                <w:top w:val="none" w:sz="0" w:space="0" w:color="auto"/>
                                                                                                                <w:left w:val="none" w:sz="0" w:space="0" w:color="auto"/>
                                                                                                                <w:bottom w:val="none" w:sz="0" w:space="0" w:color="auto"/>
                                                                                                                <w:right w:val="none" w:sz="0" w:space="0" w:color="auto"/>
                                                                                                              </w:divBdr>
                                                                                                              <w:divsChild>
                                                                                                                <w:div w:id="93116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444245">
                                                                                              <w:marLeft w:val="0"/>
                                                                                              <w:marRight w:val="0"/>
                                                                                              <w:marTop w:val="0"/>
                                                                                              <w:marBottom w:val="120"/>
                                                                                              <w:divBdr>
                                                                                                <w:top w:val="none" w:sz="0" w:space="0" w:color="auto"/>
                                                                                                <w:left w:val="none" w:sz="0" w:space="0" w:color="auto"/>
                                                                                                <w:bottom w:val="none" w:sz="0" w:space="0" w:color="auto"/>
                                                                                                <w:right w:val="none" w:sz="0" w:space="0" w:color="auto"/>
                                                                                              </w:divBdr>
                                                                                            </w:div>
                                                                                            <w:div w:id="151784483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7737338">
                                                  <w:marLeft w:val="0"/>
                                                  <w:marRight w:val="0"/>
                                                  <w:marTop w:val="0"/>
                                                  <w:marBottom w:val="0"/>
                                                  <w:divBdr>
                                                    <w:top w:val="none" w:sz="0" w:space="0" w:color="auto"/>
                                                    <w:left w:val="none" w:sz="0" w:space="0" w:color="auto"/>
                                                    <w:bottom w:val="none" w:sz="0" w:space="0" w:color="auto"/>
                                                    <w:right w:val="none" w:sz="0" w:space="0" w:color="auto"/>
                                                  </w:divBdr>
                                                  <w:divsChild>
                                                    <w:div w:id="1387878812">
                                                      <w:marLeft w:val="0"/>
                                                      <w:marRight w:val="0"/>
                                                      <w:marTop w:val="0"/>
                                                      <w:marBottom w:val="0"/>
                                                      <w:divBdr>
                                                        <w:top w:val="none" w:sz="0" w:space="0" w:color="auto"/>
                                                        <w:left w:val="none" w:sz="0" w:space="0" w:color="auto"/>
                                                        <w:bottom w:val="none" w:sz="0" w:space="0" w:color="auto"/>
                                                        <w:right w:val="none" w:sz="0" w:space="0" w:color="auto"/>
                                                      </w:divBdr>
                                                      <w:divsChild>
                                                        <w:div w:id="784888011">
                                                          <w:marLeft w:val="0"/>
                                                          <w:marRight w:val="0"/>
                                                          <w:marTop w:val="0"/>
                                                          <w:marBottom w:val="0"/>
                                                          <w:divBdr>
                                                            <w:top w:val="none" w:sz="0" w:space="0" w:color="auto"/>
                                                            <w:left w:val="none" w:sz="0" w:space="0" w:color="auto"/>
                                                            <w:bottom w:val="none" w:sz="0" w:space="0" w:color="auto"/>
                                                            <w:right w:val="none" w:sz="0" w:space="0" w:color="auto"/>
                                                          </w:divBdr>
                                                          <w:divsChild>
                                                            <w:div w:id="1576040554">
                                                              <w:marLeft w:val="0"/>
                                                              <w:marRight w:val="0"/>
                                                              <w:marTop w:val="0"/>
                                                              <w:marBottom w:val="0"/>
                                                              <w:divBdr>
                                                                <w:top w:val="none" w:sz="0" w:space="0" w:color="auto"/>
                                                                <w:left w:val="none" w:sz="0" w:space="0" w:color="auto"/>
                                                                <w:bottom w:val="none" w:sz="0" w:space="0" w:color="auto"/>
                                                                <w:right w:val="none" w:sz="0" w:space="0" w:color="auto"/>
                                                              </w:divBdr>
                                                              <w:divsChild>
                                                                <w:div w:id="2081780299">
                                                                  <w:marLeft w:val="0"/>
                                                                  <w:marRight w:val="0"/>
                                                                  <w:marTop w:val="0"/>
                                                                  <w:marBottom w:val="0"/>
                                                                  <w:divBdr>
                                                                    <w:top w:val="none" w:sz="0" w:space="0" w:color="auto"/>
                                                                    <w:left w:val="none" w:sz="0" w:space="0" w:color="auto"/>
                                                                    <w:bottom w:val="none" w:sz="0" w:space="0" w:color="auto"/>
                                                                    <w:right w:val="none" w:sz="0" w:space="0" w:color="auto"/>
                                                                  </w:divBdr>
                                                                  <w:divsChild>
                                                                    <w:div w:id="189769244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14051849">
                                                              <w:marLeft w:val="0"/>
                                                              <w:marRight w:val="0"/>
                                                              <w:marTop w:val="0"/>
                                                              <w:marBottom w:val="0"/>
                                                              <w:divBdr>
                                                                <w:top w:val="none" w:sz="0" w:space="0" w:color="auto"/>
                                                                <w:left w:val="none" w:sz="0" w:space="0" w:color="auto"/>
                                                                <w:bottom w:val="none" w:sz="0" w:space="0" w:color="auto"/>
                                                                <w:right w:val="none" w:sz="0" w:space="0" w:color="auto"/>
                                                              </w:divBdr>
                                                              <w:divsChild>
                                                                <w:div w:id="1812167995">
                                                                  <w:marLeft w:val="0"/>
                                                                  <w:marRight w:val="0"/>
                                                                  <w:marTop w:val="0"/>
                                                                  <w:marBottom w:val="0"/>
                                                                  <w:divBdr>
                                                                    <w:top w:val="none" w:sz="0" w:space="0" w:color="auto"/>
                                                                    <w:left w:val="none" w:sz="0" w:space="0" w:color="auto"/>
                                                                    <w:bottom w:val="none" w:sz="0" w:space="0" w:color="auto"/>
                                                                    <w:right w:val="none" w:sz="0" w:space="0" w:color="auto"/>
                                                                  </w:divBdr>
                                                                  <w:divsChild>
                                                                    <w:div w:id="1553418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68994080">
                                                              <w:marLeft w:val="0"/>
                                                              <w:marRight w:val="0"/>
                                                              <w:marTop w:val="0"/>
                                                              <w:marBottom w:val="0"/>
                                                              <w:divBdr>
                                                                <w:top w:val="none" w:sz="0" w:space="0" w:color="auto"/>
                                                                <w:left w:val="none" w:sz="0" w:space="0" w:color="auto"/>
                                                                <w:bottom w:val="none" w:sz="0" w:space="0" w:color="auto"/>
                                                                <w:right w:val="none" w:sz="0" w:space="0" w:color="auto"/>
                                                              </w:divBdr>
                                                              <w:divsChild>
                                                                <w:div w:id="238248830">
                                                                  <w:marLeft w:val="0"/>
                                                                  <w:marRight w:val="0"/>
                                                                  <w:marTop w:val="0"/>
                                                                  <w:marBottom w:val="0"/>
                                                                  <w:divBdr>
                                                                    <w:top w:val="none" w:sz="0" w:space="0" w:color="auto"/>
                                                                    <w:left w:val="none" w:sz="0" w:space="0" w:color="auto"/>
                                                                    <w:bottom w:val="none" w:sz="0" w:space="0" w:color="auto"/>
                                                                    <w:right w:val="none" w:sz="0" w:space="0" w:color="auto"/>
                                                                  </w:divBdr>
                                                                  <w:divsChild>
                                                                    <w:div w:id="119075592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6573188">
      <w:bodyDiv w:val="1"/>
      <w:marLeft w:val="0"/>
      <w:marRight w:val="0"/>
      <w:marTop w:val="0"/>
      <w:marBottom w:val="0"/>
      <w:divBdr>
        <w:top w:val="none" w:sz="0" w:space="0" w:color="auto"/>
        <w:left w:val="none" w:sz="0" w:space="0" w:color="auto"/>
        <w:bottom w:val="none" w:sz="0" w:space="0" w:color="auto"/>
        <w:right w:val="none" w:sz="0" w:space="0" w:color="auto"/>
      </w:divBdr>
      <w:divsChild>
        <w:div w:id="828445112">
          <w:marLeft w:val="360"/>
          <w:marRight w:val="0"/>
          <w:marTop w:val="200"/>
          <w:marBottom w:val="0"/>
          <w:divBdr>
            <w:top w:val="none" w:sz="0" w:space="0" w:color="auto"/>
            <w:left w:val="none" w:sz="0" w:space="0" w:color="auto"/>
            <w:bottom w:val="none" w:sz="0" w:space="0" w:color="auto"/>
            <w:right w:val="none" w:sz="0" w:space="0" w:color="auto"/>
          </w:divBdr>
        </w:div>
        <w:div w:id="1108042771">
          <w:marLeft w:val="360"/>
          <w:marRight w:val="0"/>
          <w:marTop w:val="200"/>
          <w:marBottom w:val="0"/>
          <w:divBdr>
            <w:top w:val="none" w:sz="0" w:space="0" w:color="auto"/>
            <w:left w:val="none" w:sz="0" w:space="0" w:color="auto"/>
            <w:bottom w:val="none" w:sz="0" w:space="0" w:color="auto"/>
            <w:right w:val="none" w:sz="0" w:space="0" w:color="auto"/>
          </w:divBdr>
        </w:div>
        <w:div w:id="1832866715">
          <w:marLeft w:val="360"/>
          <w:marRight w:val="0"/>
          <w:marTop w:val="200"/>
          <w:marBottom w:val="0"/>
          <w:divBdr>
            <w:top w:val="none" w:sz="0" w:space="0" w:color="auto"/>
            <w:left w:val="none" w:sz="0" w:space="0" w:color="auto"/>
            <w:bottom w:val="none" w:sz="0" w:space="0" w:color="auto"/>
            <w:right w:val="none" w:sz="0" w:space="0" w:color="auto"/>
          </w:divBdr>
        </w:div>
      </w:divsChild>
    </w:div>
    <w:div w:id="1364093291">
      <w:bodyDiv w:val="1"/>
      <w:marLeft w:val="0"/>
      <w:marRight w:val="0"/>
      <w:marTop w:val="0"/>
      <w:marBottom w:val="0"/>
      <w:divBdr>
        <w:top w:val="none" w:sz="0" w:space="0" w:color="auto"/>
        <w:left w:val="none" w:sz="0" w:space="0" w:color="auto"/>
        <w:bottom w:val="none" w:sz="0" w:space="0" w:color="auto"/>
        <w:right w:val="none" w:sz="0" w:space="0" w:color="auto"/>
      </w:divBdr>
      <w:divsChild>
        <w:div w:id="184370860">
          <w:marLeft w:val="360"/>
          <w:marRight w:val="0"/>
          <w:marTop w:val="200"/>
          <w:marBottom w:val="0"/>
          <w:divBdr>
            <w:top w:val="none" w:sz="0" w:space="0" w:color="auto"/>
            <w:left w:val="none" w:sz="0" w:space="0" w:color="auto"/>
            <w:bottom w:val="none" w:sz="0" w:space="0" w:color="auto"/>
            <w:right w:val="none" w:sz="0" w:space="0" w:color="auto"/>
          </w:divBdr>
        </w:div>
        <w:div w:id="319311717">
          <w:marLeft w:val="360"/>
          <w:marRight w:val="0"/>
          <w:marTop w:val="200"/>
          <w:marBottom w:val="0"/>
          <w:divBdr>
            <w:top w:val="none" w:sz="0" w:space="0" w:color="auto"/>
            <w:left w:val="none" w:sz="0" w:space="0" w:color="auto"/>
            <w:bottom w:val="none" w:sz="0" w:space="0" w:color="auto"/>
            <w:right w:val="none" w:sz="0" w:space="0" w:color="auto"/>
          </w:divBdr>
        </w:div>
      </w:divsChild>
    </w:div>
    <w:div w:id="1434935851">
      <w:bodyDiv w:val="1"/>
      <w:marLeft w:val="0"/>
      <w:marRight w:val="0"/>
      <w:marTop w:val="0"/>
      <w:marBottom w:val="0"/>
      <w:divBdr>
        <w:top w:val="none" w:sz="0" w:space="0" w:color="auto"/>
        <w:left w:val="none" w:sz="0" w:space="0" w:color="auto"/>
        <w:bottom w:val="none" w:sz="0" w:space="0" w:color="auto"/>
        <w:right w:val="none" w:sz="0" w:space="0" w:color="auto"/>
      </w:divBdr>
      <w:divsChild>
        <w:div w:id="309094116">
          <w:marLeft w:val="360"/>
          <w:marRight w:val="0"/>
          <w:marTop w:val="200"/>
          <w:marBottom w:val="0"/>
          <w:divBdr>
            <w:top w:val="none" w:sz="0" w:space="0" w:color="auto"/>
            <w:left w:val="none" w:sz="0" w:space="0" w:color="auto"/>
            <w:bottom w:val="none" w:sz="0" w:space="0" w:color="auto"/>
            <w:right w:val="none" w:sz="0" w:space="0" w:color="auto"/>
          </w:divBdr>
        </w:div>
        <w:div w:id="1056123332">
          <w:marLeft w:val="360"/>
          <w:marRight w:val="0"/>
          <w:marTop w:val="200"/>
          <w:marBottom w:val="0"/>
          <w:divBdr>
            <w:top w:val="none" w:sz="0" w:space="0" w:color="auto"/>
            <w:left w:val="none" w:sz="0" w:space="0" w:color="auto"/>
            <w:bottom w:val="none" w:sz="0" w:space="0" w:color="auto"/>
            <w:right w:val="none" w:sz="0" w:space="0" w:color="auto"/>
          </w:divBdr>
        </w:div>
        <w:div w:id="1743142629">
          <w:marLeft w:val="360"/>
          <w:marRight w:val="0"/>
          <w:marTop w:val="200"/>
          <w:marBottom w:val="0"/>
          <w:divBdr>
            <w:top w:val="none" w:sz="0" w:space="0" w:color="auto"/>
            <w:left w:val="none" w:sz="0" w:space="0" w:color="auto"/>
            <w:bottom w:val="none" w:sz="0" w:space="0" w:color="auto"/>
            <w:right w:val="none" w:sz="0" w:space="0" w:color="auto"/>
          </w:divBdr>
        </w:div>
        <w:div w:id="1909146397">
          <w:marLeft w:val="360"/>
          <w:marRight w:val="0"/>
          <w:marTop w:val="200"/>
          <w:marBottom w:val="0"/>
          <w:divBdr>
            <w:top w:val="none" w:sz="0" w:space="0" w:color="auto"/>
            <w:left w:val="none" w:sz="0" w:space="0" w:color="auto"/>
            <w:bottom w:val="none" w:sz="0" w:space="0" w:color="auto"/>
            <w:right w:val="none" w:sz="0" w:space="0" w:color="auto"/>
          </w:divBdr>
        </w:div>
      </w:divsChild>
    </w:div>
    <w:div w:id="1515462485">
      <w:bodyDiv w:val="1"/>
      <w:marLeft w:val="0"/>
      <w:marRight w:val="0"/>
      <w:marTop w:val="0"/>
      <w:marBottom w:val="0"/>
      <w:divBdr>
        <w:top w:val="none" w:sz="0" w:space="0" w:color="auto"/>
        <w:left w:val="none" w:sz="0" w:space="0" w:color="auto"/>
        <w:bottom w:val="none" w:sz="0" w:space="0" w:color="auto"/>
        <w:right w:val="none" w:sz="0" w:space="0" w:color="auto"/>
      </w:divBdr>
      <w:divsChild>
        <w:div w:id="1944535020">
          <w:marLeft w:val="360"/>
          <w:marRight w:val="0"/>
          <w:marTop w:val="200"/>
          <w:marBottom w:val="0"/>
          <w:divBdr>
            <w:top w:val="none" w:sz="0" w:space="0" w:color="auto"/>
            <w:left w:val="none" w:sz="0" w:space="0" w:color="auto"/>
            <w:bottom w:val="none" w:sz="0" w:space="0" w:color="auto"/>
            <w:right w:val="none" w:sz="0" w:space="0" w:color="auto"/>
          </w:divBdr>
        </w:div>
      </w:divsChild>
    </w:div>
    <w:div w:id="1518496241">
      <w:bodyDiv w:val="1"/>
      <w:marLeft w:val="0"/>
      <w:marRight w:val="0"/>
      <w:marTop w:val="0"/>
      <w:marBottom w:val="0"/>
      <w:divBdr>
        <w:top w:val="none" w:sz="0" w:space="0" w:color="auto"/>
        <w:left w:val="none" w:sz="0" w:space="0" w:color="auto"/>
        <w:bottom w:val="none" w:sz="0" w:space="0" w:color="auto"/>
        <w:right w:val="none" w:sz="0" w:space="0" w:color="auto"/>
      </w:divBdr>
      <w:divsChild>
        <w:div w:id="1600329598">
          <w:marLeft w:val="360"/>
          <w:marRight w:val="0"/>
          <w:marTop w:val="200"/>
          <w:marBottom w:val="0"/>
          <w:divBdr>
            <w:top w:val="none" w:sz="0" w:space="0" w:color="auto"/>
            <w:left w:val="none" w:sz="0" w:space="0" w:color="auto"/>
            <w:bottom w:val="none" w:sz="0" w:space="0" w:color="auto"/>
            <w:right w:val="none" w:sz="0" w:space="0" w:color="auto"/>
          </w:divBdr>
        </w:div>
      </w:divsChild>
    </w:div>
    <w:div w:id="1558711413">
      <w:bodyDiv w:val="1"/>
      <w:marLeft w:val="0"/>
      <w:marRight w:val="0"/>
      <w:marTop w:val="0"/>
      <w:marBottom w:val="0"/>
      <w:divBdr>
        <w:top w:val="none" w:sz="0" w:space="0" w:color="auto"/>
        <w:left w:val="none" w:sz="0" w:space="0" w:color="auto"/>
        <w:bottom w:val="none" w:sz="0" w:space="0" w:color="auto"/>
        <w:right w:val="none" w:sz="0" w:space="0" w:color="auto"/>
      </w:divBdr>
      <w:divsChild>
        <w:div w:id="217742703">
          <w:marLeft w:val="806"/>
          <w:marRight w:val="0"/>
          <w:marTop w:val="200"/>
          <w:marBottom w:val="0"/>
          <w:divBdr>
            <w:top w:val="none" w:sz="0" w:space="0" w:color="auto"/>
            <w:left w:val="none" w:sz="0" w:space="0" w:color="auto"/>
            <w:bottom w:val="none" w:sz="0" w:space="0" w:color="auto"/>
            <w:right w:val="none" w:sz="0" w:space="0" w:color="auto"/>
          </w:divBdr>
        </w:div>
        <w:div w:id="286400416">
          <w:marLeft w:val="806"/>
          <w:marRight w:val="0"/>
          <w:marTop w:val="200"/>
          <w:marBottom w:val="0"/>
          <w:divBdr>
            <w:top w:val="none" w:sz="0" w:space="0" w:color="auto"/>
            <w:left w:val="none" w:sz="0" w:space="0" w:color="auto"/>
            <w:bottom w:val="none" w:sz="0" w:space="0" w:color="auto"/>
            <w:right w:val="none" w:sz="0" w:space="0" w:color="auto"/>
          </w:divBdr>
        </w:div>
        <w:div w:id="697197227">
          <w:marLeft w:val="806"/>
          <w:marRight w:val="0"/>
          <w:marTop w:val="200"/>
          <w:marBottom w:val="0"/>
          <w:divBdr>
            <w:top w:val="none" w:sz="0" w:space="0" w:color="auto"/>
            <w:left w:val="none" w:sz="0" w:space="0" w:color="auto"/>
            <w:bottom w:val="none" w:sz="0" w:space="0" w:color="auto"/>
            <w:right w:val="none" w:sz="0" w:space="0" w:color="auto"/>
          </w:divBdr>
        </w:div>
        <w:div w:id="707069463">
          <w:marLeft w:val="806"/>
          <w:marRight w:val="0"/>
          <w:marTop w:val="200"/>
          <w:marBottom w:val="0"/>
          <w:divBdr>
            <w:top w:val="none" w:sz="0" w:space="0" w:color="auto"/>
            <w:left w:val="none" w:sz="0" w:space="0" w:color="auto"/>
            <w:bottom w:val="none" w:sz="0" w:space="0" w:color="auto"/>
            <w:right w:val="none" w:sz="0" w:space="0" w:color="auto"/>
          </w:divBdr>
        </w:div>
        <w:div w:id="1760179486">
          <w:marLeft w:val="806"/>
          <w:marRight w:val="0"/>
          <w:marTop w:val="200"/>
          <w:marBottom w:val="0"/>
          <w:divBdr>
            <w:top w:val="none" w:sz="0" w:space="0" w:color="auto"/>
            <w:left w:val="none" w:sz="0" w:space="0" w:color="auto"/>
            <w:bottom w:val="none" w:sz="0" w:space="0" w:color="auto"/>
            <w:right w:val="none" w:sz="0" w:space="0" w:color="auto"/>
          </w:divBdr>
        </w:div>
        <w:div w:id="2019234991">
          <w:marLeft w:val="806"/>
          <w:marRight w:val="0"/>
          <w:marTop w:val="200"/>
          <w:marBottom w:val="0"/>
          <w:divBdr>
            <w:top w:val="none" w:sz="0" w:space="0" w:color="auto"/>
            <w:left w:val="none" w:sz="0" w:space="0" w:color="auto"/>
            <w:bottom w:val="none" w:sz="0" w:space="0" w:color="auto"/>
            <w:right w:val="none" w:sz="0" w:space="0" w:color="auto"/>
          </w:divBdr>
        </w:div>
      </w:divsChild>
    </w:div>
    <w:div w:id="1580287626">
      <w:bodyDiv w:val="1"/>
      <w:marLeft w:val="0"/>
      <w:marRight w:val="0"/>
      <w:marTop w:val="0"/>
      <w:marBottom w:val="0"/>
      <w:divBdr>
        <w:top w:val="none" w:sz="0" w:space="0" w:color="auto"/>
        <w:left w:val="none" w:sz="0" w:space="0" w:color="auto"/>
        <w:bottom w:val="none" w:sz="0" w:space="0" w:color="auto"/>
        <w:right w:val="none" w:sz="0" w:space="0" w:color="auto"/>
      </w:divBdr>
    </w:div>
    <w:div w:id="1622951465">
      <w:bodyDiv w:val="1"/>
      <w:marLeft w:val="0"/>
      <w:marRight w:val="0"/>
      <w:marTop w:val="0"/>
      <w:marBottom w:val="0"/>
      <w:divBdr>
        <w:top w:val="none" w:sz="0" w:space="0" w:color="auto"/>
        <w:left w:val="none" w:sz="0" w:space="0" w:color="auto"/>
        <w:bottom w:val="none" w:sz="0" w:space="0" w:color="auto"/>
        <w:right w:val="none" w:sz="0" w:space="0" w:color="auto"/>
      </w:divBdr>
      <w:divsChild>
        <w:div w:id="1362129820">
          <w:marLeft w:val="360"/>
          <w:marRight w:val="0"/>
          <w:marTop w:val="200"/>
          <w:marBottom w:val="0"/>
          <w:divBdr>
            <w:top w:val="none" w:sz="0" w:space="0" w:color="auto"/>
            <w:left w:val="none" w:sz="0" w:space="0" w:color="auto"/>
            <w:bottom w:val="none" w:sz="0" w:space="0" w:color="auto"/>
            <w:right w:val="none" w:sz="0" w:space="0" w:color="auto"/>
          </w:divBdr>
        </w:div>
      </w:divsChild>
    </w:div>
    <w:div w:id="1631089275">
      <w:bodyDiv w:val="1"/>
      <w:marLeft w:val="0"/>
      <w:marRight w:val="0"/>
      <w:marTop w:val="0"/>
      <w:marBottom w:val="0"/>
      <w:divBdr>
        <w:top w:val="none" w:sz="0" w:space="0" w:color="auto"/>
        <w:left w:val="none" w:sz="0" w:space="0" w:color="auto"/>
        <w:bottom w:val="none" w:sz="0" w:space="0" w:color="auto"/>
        <w:right w:val="none" w:sz="0" w:space="0" w:color="auto"/>
      </w:divBdr>
    </w:div>
    <w:div w:id="1663579830">
      <w:bodyDiv w:val="1"/>
      <w:marLeft w:val="0"/>
      <w:marRight w:val="0"/>
      <w:marTop w:val="0"/>
      <w:marBottom w:val="0"/>
      <w:divBdr>
        <w:top w:val="none" w:sz="0" w:space="0" w:color="auto"/>
        <w:left w:val="none" w:sz="0" w:space="0" w:color="auto"/>
        <w:bottom w:val="none" w:sz="0" w:space="0" w:color="auto"/>
        <w:right w:val="none" w:sz="0" w:space="0" w:color="auto"/>
      </w:divBdr>
      <w:divsChild>
        <w:div w:id="485124831">
          <w:marLeft w:val="360"/>
          <w:marRight w:val="0"/>
          <w:marTop w:val="200"/>
          <w:marBottom w:val="0"/>
          <w:divBdr>
            <w:top w:val="none" w:sz="0" w:space="0" w:color="auto"/>
            <w:left w:val="none" w:sz="0" w:space="0" w:color="auto"/>
            <w:bottom w:val="none" w:sz="0" w:space="0" w:color="auto"/>
            <w:right w:val="none" w:sz="0" w:space="0" w:color="auto"/>
          </w:divBdr>
        </w:div>
        <w:div w:id="637539429">
          <w:marLeft w:val="360"/>
          <w:marRight w:val="0"/>
          <w:marTop w:val="200"/>
          <w:marBottom w:val="0"/>
          <w:divBdr>
            <w:top w:val="none" w:sz="0" w:space="0" w:color="auto"/>
            <w:left w:val="none" w:sz="0" w:space="0" w:color="auto"/>
            <w:bottom w:val="none" w:sz="0" w:space="0" w:color="auto"/>
            <w:right w:val="none" w:sz="0" w:space="0" w:color="auto"/>
          </w:divBdr>
        </w:div>
        <w:div w:id="758867107">
          <w:marLeft w:val="360"/>
          <w:marRight w:val="0"/>
          <w:marTop w:val="200"/>
          <w:marBottom w:val="0"/>
          <w:divBdr>
            <w:top w:val="none" w:sz="0" w:space="0" w:color="auto"/>
            <w:left w:val="none" w:sz="0" w:space="0" w:color="auto"/>
            <w:bottom w:val="none" w:sz="0" w:space="0" w:color="auto"/>
            <w:right w:val="none" w:sz="0" w:space="0" w:color="auto"/>
          </w:divBdr>
        </w:div>
        <w:div w:id="1129862996">
          <w:marLeft w:val="360"/>
          <w:marRight w:val="0"/>
          <w:marTop w:val="200"/>
          <w:marBottom w:val="0"/>
          <w:divBdr>
            <w:top w:val="none" w:sz="0" w:space="0" w:color="auto"/>
            <w:left w:val="none" w:sz="0" w:space="0" w:color="auto"/>
            <w:bottom w:val="none" w:sz="0" w:space="0" w:color="auto"/>
            <w:right w:val="none" w:sz="0" w:space="0" w:color="auto"/>
          </w:divBdr>
        </w:div>
      </w:divsChild>
    </w:div>
    <w:div w:id="1740862562">
      <w:bodyDiv w:val="1"/>
      <w:marLeft w:val="0"/>
      <w:marRight w:val="0"/>
      <w:marTop w:val="0"/>
      <w:marBottom w:val="0"/>
      <w:divBdr>
        <w:top w:val="none" w:sz="0" w:space="0" w:color="auto"/>
        <w:left w:val="none" w:sz="0" w:space="0" w:color="auto"/>
        <w:bottom w:val="none" w:sz="0" w:space="0" w:color="auto"/>
        <w:right w:val="none" w:sz="0" w:space="0" w:color="auto"/>
      </w:divBdr>
    </w:div>
    <w:div w:id="1769304405">
      <w:bodyDiv w:val="1"/>
      <w:marLeft w:val="0"/>
      <w:marRight w:val="0"/>
      <w:marTop w:val="0"/>
      <w:marBottom w:val="0"/>
      <w:divBdr>
        <w:top w:val="none" w:sz="0" w:space="0" w:color="auto"/>
        <w:left w:val="none" w:sz="0" w:space="0" w:color="auto"/>
        <w:bottom w:val="none" w:sz="0" w:space="0" w:color="auto"/>
        <w:right w:val="none" w:sz="0" w:space="0" w:color="auto"/>
      </w:divBdr>
      <w:divsChild>
        <w:div w:id="396127743">
          <w:marLeft w:val="360"/>
          <w:marRight w:val="0"/>
          <w:marTop w:val="200"/>
          <w:marBottom w:val="0"/>
          <w:divBdr>
            <w:top w:val="none" w:sz="0" w:space="0" w:color="auto"/>
            <w:left w:val="none" w:sz="0" w:space="0" w:color="auto"/>
            <w:bottom w:val="none" w:sz="0" w:space="0" w:color="auto"/>
            <w:right w:val="none" w:sz="0" w:space="0" w:color="auto"/>
          </w:divBdr>
        </w:div>
      </w:divsChild>
    </w:div>
    <w:div w:id="1813250544">
      <w:bodyDiv w:val="1"/>
      <w:marLeft w:val="0"/>
      <w:marRight w:val="0"/>
      <w:marTop w:val="0"/>
      <w:marBottom w:val="0"/>
      <w:divBdr>
        <w:top w:val="none" w:sz="0" w:space="0" w:color="auto"/>
        <w:left w:val="none" w:sz="0" w:space="0" w:color="auto"/>
        <w:bottom w:val="none" w:sz="0" w:space="0" w:color="auto"/>
        <w:right w:val="none" w:sz="0" w:space="0" w:color="auto"/>
      </w:divBdr>
    </w:div>
    <w:div w:id="1813449497">
      <w:bodyDiv w:val="1"/>
      <w:marLeft w:val="0"/>
      <w:marRight w:val="0"/>
      <w:marTop w:val="0"/>
      <w:marBottom w:val="0"/>
      <w:divBdr>
        <w:top w:val="none" w:sz="0" w:space="0" w:color="auto"/>
        <w:left w:val="none" w:sz="0" w:space="0" w:color="auto"/>
        <w:bottom w:val="none" w:sz="0" w:space="0" w:color="auto"/>
        <w:right w:val="none" w:sz="0" w:space="0" w:color="auto"/>
      </w:divBdr>
      <w:divsChild>
        <w:div w:id="399013688">
          <w:marLeft w:val="547"/>
          <w:marRight w:val="0"/>
          <w:marTop w:val="0"/>
          <w:marBottom w:val="120"/>
          <w:divBdr>
            <w:top w:val="none" w:sz="0" w:space="0" w:color="auto"/>
            <w:left w:val="none" w:sz="0" w:space="0" w:color="auto"/>
            <w:bottom w:val="none" w:sz="0" w:space="0" w:color="auto"/>
            <w:right w:val="none" w:sz="0" w:space="0" w:color="auto"/>
          </w:divBdr>
        </w:div>
        <w:div w:id="1112473810">
          <w:marLeft w:val="547"/>
          <w:marRight w:val="0"/>
          <w:marTop w:val="0"/>
          <w:marBottom w:val="120"/>
          <w:divBdr>
            <w:top w:val="none" w:sz="0" w:space="0" w:color="auto"/>
            <w:left w:val="none" w:sz="0" w:space="0" w:color="auto"/>
            <w:bottom w:val="none" w:sz="0" w:space="0" w:color="auto"/>
            <w:right w:val="none" w:sz="0" w:space="0" w:color="auto"/>
          </w:divBdr>
        </w:div>
        <w:div w:id="1252468477">
          <w:marLeft w:val="547"/>
          <w:marRight w:val="0"/>
          <w:marTop w:val="0"/>
          <w:marBottom w:val="120"/>
          <w:divBdr>
            <w:top w:val="none" w:sz="0" w:space="0" w:color="auto"/>
            <w:left w:val="none" w:sz="0" w:space="0" w:color="auto"/>
            <w:bottom w:val="none" w:sz="0" w:space="0" w:color="auto"/>
            <w:right w:val="none" w:sz="0" w:space="0" w:color="auto"/>
          </w:divBdr>
        </w:div>
        <w:div w:id="1479301400">
          <w:marLeft w:val="547"/>
          <w:marRight w:val="0"/>
          <w:marTop w:val="0"/>
          <w:marBottom w:val="120"/>
          <w:divBdr>
            <w:top w:val="none" w:sz="0" w:space="0" w:color="auto"/>
            <w:left w:val="none" w:sz="0" w:space="0" w:color="auto"/>
            <w:bottom w:val="none" w:sz="0" w:space="0" w:color="auto"/>
            <w:right w:val="none" w:sz="0" w:space="0" w:color="auto"/>
          </w:divBdr>
        </w:div>
        <w:div w:id="1567302715">
          <w:marLeft w:val="547"/>
          <w:marRight w:val="0"/>
          <w:marTop w:val="0"/>
          <w:marBottom w:val="120"/>
          <w:divBdr>
            <w:top w:val="none" w:sz="0" w:space="0" w:color="auto"/>
            <w:left w:val="none" w:sz="0" w:space="0" w:color="auto"/>
            <w:bottom w:val="none" w:sz="0" w:space="0" w:color="auto"/>
            <w:right w:val="none" w:sz="0" w:space="0" w:color="auto"/>
          </w:divBdr>
        </w:div>
        <w:div w:id="1632206379">
          <w:marLeft w:val="547"/>
          <w:marRight w:val="0"/>
          <w:marTop w:val="0"/>
          <w:marBottom w:val="120"/>
          <w:divBdr>
            <w:top w:val="none" w:sz="0" w:space="0" w:color="auto"/>
            <w:left w:val="none" w:sz="0" w:space="0" w:color="auto"/>
            <w:bottom w:val="none" w:sz="0" w:space="0" w:color="auto"/>
            <w:right w:val="none" w:sz="0" w:space="0" w:color="auto"/>
          </w:divBdr>
        </w:div>
      </w:divsChild>
    </w:div>
    <w:div w:id="1843082273">
      <w:bodyDiv w:val="1"/>
      <w:marLeft w:val="0"/>
      <w:marRight w:val="0"/>
      <w:marTop w:val="0"/>
      <w:marBottom w:val="0"/>
      <w:divBdr>
        <w:top w:val="none" w:sz="0" w:space="0" w:color="auto"/>
        <w:left w:val="none" w:sz="0" w:space="0" w:color="auto"/>
        <w:bottom w:val="none" w:sz="0" w:space="0" w:color="auto"/>
        <w:right w:val="none" w:sz="0" w:space="0" w:color="auto"/>
      </w:divBdr>
      <w:divsChild>
        <w:div w:id="1801918328">
          <w:marLeft w:val="360"/>
          <w:marRight w:val="0"/>
          <w:marTop w:val="200"/>
          <w:marBottom w:val="0"/>
          <w:divBdr>
            <w:top w:val="none" w:sz="0" w:space="0" w:color="auto"/>
            <w:left w:val="none" w:sz="0" w:space="0" w:color="auto"/>
            <w:bottom w:val="none" w:sz="0" w:space="0" w:color="auto"/>
            <w:right w:val="none" w:sz="0" w:space="0" w:color="auto"/>
          </w:divBdr>
        </w:div>
      </w:divsChild>
    </w:div>
    <w:div w:id="1848598312">
      <w:bodyDiv w:val="1"/>
      <w:marLeft w:val="0"/>
      <w:marRight w:val="0"/>
      <w:marTop w:val="0"/>
      <w:marBottom w:val="0"/>
      <w:divBdr>
        <w:top w:val="none" w:sz="0" w:space="0" w:color="auto"/>
        <w:left w:val="none" w:sz="0" w:space="0" w:color="auto"/>
        <w:bottom w:val="none" w:sz="0" w:space="0" w:color="auto"/>
        <w:right w:val="none" w:sz="0" w:space="0" w:color="auto"/>
      </w:divBdr>
      <w:divsChild>
        <w:div w:id="478422415">
          <w:marLeft w:val="360"/>
          <w:marRight w:val="0"/>
          <w:marTop w:val="200"/>
          <w:marBottom w:val="0"/>
          <w:divBdr>
            <w:top w:val="none" w:sz="0" w:space="0" w:color="auto"/>
            <w:left w:val="none" w:sz="0" w:space="0" w:color="auto"/>
            <w:bottom w:val="none" w:sz="0" w:space="0" w:color="auto"/>
            <w:right w:val="none" w:sz="0" w:space="0" w:color="auto"/>
          </w:divBdr>
        </w:div>
      </w:divsChild>
    </w:div>
    <w:div w:id="1850293567">
      <w:bodyDiv w:val="1"/>
      <w:marLeft w:val="0"/>
      <w:marRight w:val="0"/>
      <w:marTop w:val="0"/>
      <w:marBottom w:val="0"/>
      <w:divBdr>
        <w:top w:val="none" w:sz="0" w:space="0" w:color="auto"/>
        <w:left w:val="none" w:sz="0" w:space="0" w:color="auto"/>
        <w:bottom w:val="none" w:sz="0" w:space="0" w:color="auto"/>
        <w:right w:val="none" w:sz="0" w:space="0" w:color="auto"/>
      </w:divBdr>
      <w:divsChild>
        <w:div w:id="107235176">
          <w:marLeft w:val="360"/>
          <w:marRight w:val="0"/>
          <w:marTop w:val="200"/>
          <w:marBottom w:val="0"/>
          <w:divBdr>
            <w:top w:val="none" w:sz="0" w:space="0" w:color="auto"/>
            <w:left w:val="none" w:sz="0" w:space="0" w:color="auto"/>
            <w:bottom w:val="none" w:sz="0" w:space="0" w:color="auto"/>
            <w:right w:val="none" w:sz="0" w:space="0" w:color="auto"/>
          </w:divBdr>
        </w:div>
        <w:div w:id="168910305">
          <w:marLeft w:val="360"/>
          <w:marRight w:val="0"/>
          <w:marTop w:val="200"/>
          <w:marBottom w:val="0"/>
          <w:divBdr>
            <w:top w:val="none" w:sz="0" w:space="0" w:color="auto"/>
            <w:left w:val="none" w:sz="0" w:space="0" w:color="auto"/>
            <w:bottom w:val="none" w:sz="0" w:space="0" w:color="auto"/>
            <w:right w:val="none" w:sz="0" w:space="0" w:color="auto"/>
          </w:divBdr>
        </w:div>
        <w:div w:id="294605438">
          <w:marLeft w:val="360"/>
          <w:marRight w:val="0"/>
          <w:marTop w:val="200"/>
          <w:marBottom w:val="0"/>
          <w:divBdr>
            <w:top w:val="none" w:sz="0" w:space="0" w:color="auto"/>
            <w:left w:val="none" w:sz="0" w:space="0" w:color="auto"/>
            <w:bottom w:val="none" w:sz="0" w:space="0" w:color="auto"/>
            <w:right w:val="none" w:sz="0" w:space="0" w:color="auto"/>
          </w:divBdr>
        </w:div>
        <w:div w:id="331183040">
          <w:marLeft w:val="360"/>
          <w:marRight w:val="0"/>
          <w:marTop w:val="200"/>
          <w:marBottom w:val="0"/>
          <w:divBdr>
            <w:top w:val="none" w:sz="0" w:space="0" w:color="auto"/>
            <w:left w:val="none" w:sz="0" w:space="0" w:color="auto"/>
            <w:bottom w:val="none" w:sz="0" w:space="0" w:color="auto"/>
            <w:right w:val="none" w:sz="0" w:space="0" w:color="auto"/>
          </w:divBdr>
        </w:div>
        <w:div w:id="358825605">
          <w:marLeft w:val="360"/>
          <w:marRight w:val="0"/>
          <w:marTop w:val="200"/>
          <w:marBottom w:val="0"/>
          <w:divBdr>
            <w:top w:val="none" w:sz="0" w:space="0" w:color="auto"/>
            <w:left w:val="none" w:sz="0" w:space="0" w:color="auto"/>
            <w:bottom w:val="none" w:sz="0" w:space="0" w:color="auto"/>
            <w:right w:val="none" w:sz="0" w:space="0" w:color="auto"/>
          </w:divBdr>
        </w:div>
        <w:div w:id="535773842">
          <w:marLeft w:val="360"/>
          <w:marRight w:val="0"/>
          <w:marTop w:val="200"/>
          <w:marBottom w:val="0"/>
          <w:divBdr>
            <w:top w:val="none" w:sz="0" w:space="0" w:color="auto"/>
            <w:left w:val="none" w:sz="0" w:space="0" w:color="auto"/>
            <w:bottom w:val="none" w:sz="0" w:space="0" w:color="auto"/>
            <w:right w:val="none" w:sz="0" w:space="0" w:color="auto"/>
          </w:divBdr>
        </w:div>
        <w:div w:id="563104149">
          <w:marLeft w:val="360"/>
          <w:marRight w:val="0"/>
          <w:marTop w:val="200"/>
          <w:marBottom w:val="0"/>
          <w:divBdr>
            <w:top w:val="none" w:sz="0" w:space="0" w:color="auto"/>
            <w:left w:val="none" w:sz="0" w:space="0" w:color="auto"/>
            <w:bottom w:val="none" w:sz="0" w:space="0" w:color="auto"/>
            <w:right w:val="none" w:sz="0" w:space="0" w:color="auto"/>
          </w:divBdr>
        </w:div>
        <w:div w:id="935669774">
          <w:marLeft w:val="360"/>
          <w:marRight w:val="0"/>
          <w:marTop w:val="200"/>
          <w:marBottom w:val="0"/>
          <w:divBdr>
            <w:top w:val="none" w:sz="0" w:space="0" w:color="auto"/>
            <w:left w:val="none" w:sz="0" w:space="0" w:color="auto"/>
            <w:bottom w:val="none" w:sz="0" w:space="0" w:color="auto"/>
            <w:right w:val="none" w:sz="0" w:space="0" w:color="auto"/>
          </w:divBdr>
        </w:div>
        <w:div w:id="1412195374">
          <w:marLeft w:val="360"/>
          <w:marRight w:val="0"/>
          <w:marTop w:val="200"/>
          <w:marBottom w:val="0"/>
          <w:divBdr>
            <w:top w:val="none" w:sz="0" w:space="0" w:color="auto"/>
            <w:left w:val="none" w:sz="0" w:space="0" w:color="auto"/>
            <w:bottom w:val="none" w:sz="0" w:space="0" w:color="auto"/>
            <w:right w:val="none" w:sz="0" w:space="0" w:color="auto"/>
          </w:divBdr>
        </w:div>
        <w:div w:id="1461995984">
          <w:marLeft w:val="360"/>
          <w:marRight w:val="0"/>
          <w:marTop w:val="200"/>
          <w:marBottom w:val="0"/>
          <w:divBdr>
            <w:top w:val="none" w:sz="0" w:space="0" w:color="auto"/>
            <w:left w:val="none" w:sz="0" w:space="0" w:color="auto"/>
            <w:bottom w:val="none" w:sz="0" w:space="0" w:color="auto"/>
            <w:right w:val="none" w:sz="0" w:space="0" w:color="auto"/>
          </w:divBdr>
        </w:div>
      </w:divsChild>
    </w:div>
    <w:div w:id="1859394257">
      <w:bodyDiv w:val="1"/>
      <w:marLeft w:val="0"/>
      <w:marRight w:val="0"/>
      <w:marTop w:val="0"/>
      <w:marBottom w:val="0"/>
      <w:divBdr>
        <w:top w:val="none" w:sz="0" w:space="0" w:color="auto"/>
        <w:left w:val="none" w:sz="0" w:space="0" w:color="auto"/>
        <w:bottom w:val="none" w:sz="0" w:space="0" w:color="auto"/>
        <w:right w:val="none" w:sz="0" w:space="0" w:color="auto"/>
      </w:divBdr>
      <w:divsChild>
        <w:div w:id="15891307">
          <w:marLeft w:val="360"/>
          <w:marRight w:val="0"/>
          <w:marTop w:val="200"/>
          <w:marBottom w:val="0"/>
          <w:divBdr>
            <w:top w:val="none" w:sz="0" w:space="0" w:color="auto"/>
            <w:left w:val="none" w:sz="0" w:space="0" w:color="auto"/>
            <w:bottom w:val="none" w:sz="0" w:space="0" w:color="auto"/>
            <w:right w:val="none" w:sz="0" w:space="0" w:color="auto"/>
          </w:divBdr>
        </w:div>
        <w:div w:id="77988522">
          <w:marLeft w:val="360"/>
          <w:marRight w:val="0"/>
          <w:marTop w:val="200"/>
          <w:marBottom w:val="0"/>
          <w:divBdr>
            <w:top w:val="none" w:sz="0" w:space="0" w:color="auto"/>
            <w:left w:val="none" w:sz="0" w:space="0" w:color="auto"/>
            <w:bottom w:val="none" w:sz="0" w:space="0" w:color="auto"/>
            <w:right w:val="none" w:sz="0" w:space="0" w:color="auto"/>
          </w:divBdr>
        </w:div>
        <w:div w:id="775364650">
          <w:marLeft w:val="360"/>
          <w:marRight w:val="0"/>
          <w:marTop w:val="200"/>
          <w:marBottom w:val="0"/>
          <w:divBdr>
            <w:top w:val="none" w:sz="0" w:space="0" w:color="auto"/>
            <w:left w:val="none" w:sz="0" w:space="0" w:color="auto"/>
            <w:bottom w:val="none" w:sz="0" w:space="0" w:color="auto"/>
            <w:right w:val="none" w:sz="0" w:space="0" w:color="auto"/>
          </w:divBdr>
        </w:div>
        <w:div w:id="1674381082">
          <w:marLeft w:val="360"/>
          <w:marRight w:val="0"/>
          <w:marTop w:val="200"/>
          <w:marBottom w:val="0"/>
          <w:divBdr>
            <w:top w:val="none" w:sz="0" w:space="0" w:color="auto"/>
            <w:left w:val="none" w:sz="0" w:space="0" w:color="auto"/>
            <w:bottom w:val="none" w:sz="0" w:space="0" w:color="auto"/>
            <w:right w:val="none" w:sz="0" w:space="0" w:color="auto"/>
          </w:divBdr>
        </w:div>
      </w:divsChild>
    </w:div>
    <w:div w:id="1873762914">
      <w:bodyDiv w:val="1"/>
      <w:marLeft w:val="0"/>
      <w:marRight w:val="0"/>
      <w:marTop w:val="0"/>
      <w:marBottom w:val="0"/>
      <w:divBdr>
        <w:top w:val="none" w:sz="0" w:space="0" w:color="auto"/>
        <w:left w:val="none" w:sz="0" w:space="0" w:color="auto"/>
        <w:bottom w:val="none" w:sz="0" w:space="0" w:color="auto"/>
        <w:right w:val="none" w:sz="0" w:space="0" w:color="auto"/>
      </w:divBdr>
      <w:divsChild>
        <w:div w:id="243758955">
          <w:marLeft w:val="0"/>
          <w:marRight w:val="0"/>
          <w:marTop w:val="0"/>
          <w:marBottom w:val="0"/>
          <w:divBdr>
            <w:top w:val="none" w:sz="0" w:space="0" w:color="242424"/>
            <w:left w:val="none" w:sz="0" w:space="0" w:color="242424"/>
            <w:bottom w:val="none" w:sz="0" w:space="0" w:color="242424"/>
            <w:right w:val="none" w:sz="0" w:space="0" w:color="242424"/>
          </w:divBdr>
          <w:divsChild>
            <w:div w:id="211308508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886485069">
      <w:bodyDiv w:val="1"/>
      <w:marLeft w:val="0"/>
      <w:marRight w:val="0"/>
      <w:marTop w:val="0"/>
      <w:marBottom w:val="0"/>
      <w:divBdr>
        <w:top w:val="none" w:sz="0" w:space="0" w:color="auto"/>
        <w:left w:val="none" w:sz="0" w:space="0" w:color="auto"/>
        <w:bottom w:val="none" w:sz="0" w:space="0" w:color="auto"/>
        <w:right w:val="none" w:sz="0" w:space="0" w:color="auto"/>
      </w:divBdr>
    </w:div>
    <w:div w:id="1893618834">
      <w:bodyDiv w:val="1"/>
      <w:marLeft w:val="0"/>
      <w:marRight w:val="0"/>
      <w:marTop w:val="0"/>
      <w:marBottom w:val="0"/>
      <w:divBdr>
        <w:top w:val="none" w:sz="0" w:space="0" w:color="auto"/>
        <w:left w:val="none" w:sz="0" w:space="0" w:color="auto"/>
        <w:bottom w:val="none" w:sz="0" w:space="0" w:color="auto"/>
        <w:right w:val="none" w:sz="0" w:space="0" w:color="auto"/>
      </w:divBdr>
      <w:divsChild>
        <w:div w:id="803473083">
          <w:marLeft w:val="446"/>
          <w:marRight w:val="0"/>
          <w:marTop w:val="0"/>
          <w:marBottom w:val="0"/>
          <w:divBdr>
            <w:top w:val="none" w:sz="0" w:space="0" w:color="auto"/>
            <w:left w:val="none" w:sz="0" w:space="0" w:color="auto"/>
            <w:bottom w:val="none" w:sz="0" w:space="0" w:color="auto"/>
            <w:right w:val="none" w:sz="0" w:space="0" w:color="auto"/>
          </w:divBdr>
        </w:div>
        <w:div w:id="835802980">
          <w:marLeft w:val="446"/>
          <w:marRight w:val="0"/>
          <w:marTop w:val="0"/>
          <w:marBottom w:val="0"/>
          <w:divBdr>
            <w:top w:val="none" w:sz="0" w:space="0" w:color="auto"/>
            <w:left w:val="none" w:sz="0" w:space="0" w:color="auto"/>
            <w:bottom w:val="none" w:sz="0" w:space="0" w:color="auto"/>
            <w:right w:val="none" w:sz="0" w:space="0" w:color="auto"/>
          </w:divBdr>
        </w:div>
        <w:div w:id="901020547">
          <w:marLeft w:val="446"/>
          <w:marRight w:val="0"/>
          <w:marTop w:val="0"/>
          <w:marBottom w:val="0"/>
          <w:divBdr>
            <w:top w:val="none" w:sz="0" w:space="0" w:color="auto"/>
            <w:left w:val="none" w:sz="0" w:space="0" w:color="auto"/>
            <w:bottom w:val="none" w:sz="0" w:space="0" w:color="auto"/>
            <w:right w:val="none" w:sz="0" w:space="0" w:color="auto"/>
          </w:divBdr>
        </w:div>
        <w:div w:id="1683511445">
          <w:marLeft w:val="446"/>
          <w:marRight w:val="0"/>
          <w:marTop w:val="0"/>
          <w:marBottom w:val="0"/>
          <w:divBdr>
            <w:top w:val="none" w:sz="0" w:space="0" w:color="auto"/>
            <w:left w:val="none" w:sz="0" w:space="0" w:color="auto"/>
            <w:bottom w:val="none" w:sz="0" w:space="0" w:color="auto"/>
            <w:right w:val="none" w:sz="0" w:space="0" w:color="auto"/>
          </w:divBdr>
        </w:div>
        <w:div w:id="1803647337">
          <w:marLeft w:val="446"/>
          <w:marRight w:val="0"/>
          <w:marTop w:val="0"/>
          <w:marBottom w:val="0"/>
          <w:divBdr>
            <w:top w:val="none" w:sz="0" w:space="0" w:color="auto"/>
            <w:left w:val="none" w:sz="0" w:space="0" w:color="auto"/>
            <w:bottom w:val="none" w:sz="0" w:space="0" w:color="auto"/>
            <w:right w:val="none" w:sz="0" w:space="0" w:color="auto"/>
          </w:divBdr>
        </w:div>
        <w:div w:id="1868521092">
          <w:marLeft w:val="547"/>
          <w:marRight w:val="0"/>
          <w:marTop w:val="0"/>
          <w:marBottom w:val="0"/>
          <w:divBdr>
            <w:top w:val="none" w:sz="0" w:space="0" w:color="auto"/>
            <w:left w:val="none" w:sz="0" w:space="0" w:color="auto"/>
            <w:bottom w:val="none" w:sz="0" w:space="0" w:color="auto"/>
            <w:right w:val="none" w:sz="0" w:space="0" w:color="auto"/>
          </w:divBdr>
        </w:div>
        <w:div w:id="1949971015">
          <w:marLeft w:val="446"/>
          <w:marRight w:val="0"/>
          <w:marTop w:val="0"/>
          <w:marBottom w:val="0"/>
          <w:divBdr>
            <w:top w:val="none" w:sz="0" w:space="0" w:color="auto"/>
            <w:left w:val="none" w:sz="0" w:space="0" w:color="auto"/>
            <w:bottom w:val="none" w:sz="0" w:space="0" w:color="auto"/>
            <w:right w:val="none" w:sz="0" w:space="0" w:color="auto"/>
          </w:divBdr>
        </w:div>
      </w:divsChild>
    </w:div>
    <w:div w:id="1905217179">
      <w:bodyDiv w:val="1"/>
      <w:marLeft w:val="0"/>
      <w:marRight w:val="0"/>
      <w:marTop w:val="0"/>
      <w:marBottom w:val="0"/>
      <w:divBdr>
        <w:top w:val="none" w:sz="0" w:space="0" w:color="auto"/>
        <w:left w:val="none" w:sz="0" w:space="0" w:color="auto"/>
        <w:bottom w:val="none" w:sz="0" w:space="0" w:color="auto"/>
        <w:right w:val="none" w:sz="0" w:space="0" w:color="auto"/>
      </w:divBdr>
      <w:divsChild>
        <w:div w:id="259264648">
          <w:marLeft w:val="360"/>
          <w:marRight w:val="0"/>
          <w:marTop w:val="200"/>
          <w:marBottom w:val="0"/>
          <w:divBdr>
            <w:top w:val="none" w:sz="0" w:space="0" w:color="auto"/>
            <w:left w:val="none" w:sz="0" w:space="0" w:color="auto"/>
            <w:bottom w:val="none" w:sz="0" w:space="0" w:color="auto"/>
            <w:right w:val="none" w:sz="0" w:space="0" w:color="auto"/>
          </w:divBdr>
        </w:div>
        <w:div w:id="1289703472">
          <w:marLeft w:val="360"/>
          <w:marRight w:val="0"/>
          <w:marTop w:val="200"/>
          <w:marBottom w:val="0"/>
          <w:divBdr>
            <w:top w:val="none" w:sz="0" w:space="0" w:color="auto"/>
            <w:left w:val="none" w:sz="0" w:space="0" w:color="auto"/>
            <w:bottom w:val="none" w:sz="0" w:space="0" w:color="auto"/>
            <w:right w:val="none" w:sz="0" w:space="0" w:color="auto"/>
          </w:divBdr>
        </w:div>
        <w:div w:id="1816797027">
          <w:marLeft w:val="360"/>
          <w:marRight w:val="0"/>
          <w:marTop w:val="200"/>
          <w:marBottom w:val="0"/>
          <w:divBdr>
            <w:top w:val="none" w:sz="0" w:space="0" w:color="auto"/>
            <w:left w:val="none" w:sz="0" w:space="0" w:color="auto"/>
            <w:bottom w:val="none" w:sz="0" w:space="0" w:color="auto"/>
            <w:right w:val="none" w:sz="0" w:space="0" w:color="auto"/>
          </w:divBdr>
        </w:div>
        <w:div w:id="1954092567">
          <w:marLeft w:val="360"/>
          <w:marRight w:val="0"/>
          <w:marTop w:val="200"/>
          <w:marBottom w:val="0"/>
          <w:divBdr>
            <w:top w:val="none" w:sz="0" w:space="0" w:color="auto"/>
            <w:left w:val="none" w:sz="0" w:space="0" w:color="auto"/>
            <w:bottom w:val="none" w:sz="0" w:space="0" w:color="auto"/>
            <w:right w:val="none" w:sz="0" w:space="0" w:color="auto"/>
          </w:divBdr>
        </w:div>
      </w:divsChild>
    </w:div>
    <w:div w:id="1922710662">
      <w:bodyDiv w:val="1"/>
      <w:marLeft w:val="0"/>
      <w:marRight w:val="0"/>
      <w:marTop w:val="0"/>
      <w:marBottom w:val="0"/>
      <w:divBdr>
        <w:top w:val="none" w:sz="0" w:space="0" w:color="auto"/>
        <w:left w:val="none" w:sz="0" w:space="0" w:color="auto"/>
        <w:bottom w:val="none" w:sz="0" w:space="0" w:color="auto"/>
        <w:right w:val="none" w:sz="0" w:space="0" w:color="auto"/>
      </w:divBdr>
      <w:divsChild>
        <w:div w:id="975331428">
          <w:marLeft w:val="0"/>
          <w:marRight w:val="0"/>
          <w:marTop w:val="0"/>
          <w:marBottom w:val="0"/>
          <w:divBdr>
            <w:top w:val="none" w:sz="0" w:space="0" w:color="242424"/>
            <w:left w:val="none" w:sz="0" w:space="0" w:color="242424"/>
            <w:bottom w:val="none" w:sz="0" w:space="0" w:color="242424"/>
            <w:right w:val="none" w:sz="0" w:space="0" w:color="242424"/>
          </w:divBdr>
          <w:divsChild>
            <w:div w:id="145027433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935555505">
      <w:bodyDiv w:val="1"/>
      <w:marLeft w:val="0"/>
      <w:marRight w:val="0"/>
      <w:marTop w:val="0"/>
      <w:marBottom w:val="0"/>
      <w:divBdr>
        <w:top w:val="none" w:sz="0" w:space="0" w:color="auto"/>
        <w:left w:val="none" w:sz="0" w:space="0" w:color="auto"/>
        <w:bottom w:val="none" w:sz="0" w:space="0" w:color="auto"/>
        <w:right w:val="none" w:sz="0" w:space="0" w:color="auto"/>
      </w:divBdr>
      <w:divsChild>
        <w:div w:id="197663818">
          <w:marLeft w:val="360"/>
          <w:marRight w:val="0"/>
          <w:marTop w:val="200"/>
          <w:marBottom w:val="0"/>
          <w:divBdr>
            <w:top w:val="none" w:sz="0" w:space="0" w:color="auto"/>
            <w:left w:val="none" w:sz="0" w:space="0" w:color="auto"/>
            <w:bottom w:val="none" w:sz="0" w:space="0" w:color="auto"/>
            <w:right w:val="none" w:sz="0" w:space="0" w:color="auto"/>
          </w:divBdr>
        </w:div>
        <w:div w:id="721565960">
          <w:marLeft w:val="360"/>
          <w:marRight w:val="0"/>
          <w:marTop w:val="200"/>
          <w:marBottom w:val="0"/>
          <w:divBdr>
            <w:top w:val="none" w:sz="0" w:space="0" w:color="auto"/>
            <w:left w:val="none" w:sz="0" w:space="0" w:color="auto"/>
            <w:bottom w:val="none" w:sz="0" w:space="0" w:color="auto"/>
            <w:right w:val="none" w:sz="0" w:space="0" w:color="auto"/>
          </w:divBdr>
        </w:div>
        <w:div w:id="785850739">
          <w:marLeft w:val="360"/>
          <w:marRight w:val="0"/>
          <w:marTop w:val="200"/>
          <w:marBottom w:val="0"/>
          <w:divBdr>
            <w:top w:val="none" w:sz="0" w:space="0" w:color="auto"/>
            <w:left w:val="none" w:sz="0" w:space="0" w:color="auto"/>
            <w:bottom w:val="none" w:sz="0" w:space="0" w:color="auto"/>
            <w:right w:val="none" w:sz="0" w:space="0" w:color="auto"/>
          </w:divBdr>
        </w:div>
        <w:div w:id="1426922678">
          <w:marLeft w:val="360"/>
          <w:marRight w:val="0"/>
          <w:marTop w:val="200"/>
          <w:marBottom w:val="0"/>
          <w:divBdr>
            <w:top w:val="none" w:sz="0" w:space="0" w:color="auto"/>
            <w:left w:val="none" w:sz="0" w:space="0" w:color="auto"/>
            <w:bottom w:val="none" w:sz="0" w:space="0" w:color="auto"/>
            <w:right w:val="none" w:sz="0" w:space="0" w:color="auto"/>
          </w:divBdr>
        </w:div>
        <w:div w:id="1726366543">
          <w:marLeft w:val="360"/>
          <w:marRight w:val="0"/>
          <w:marTop w:val="200"/>
          <w:marBottom w:val="0"/>
          <w:divBdr>
            <w:top w:val="none" w:sz="0" w:space="0" w:color="auto"/>
            <w:left w:val="none" w:sz="0" w:space="0" w:color="auto"/>
            <w:bottom w:val="none" w:sz="0" w:space="0" w:color="auto"/>
            <w:right w:val="none" w:sz="0" w:space="0" w:color="auto"/>
          </w:divBdr>
        </w:div>
        <w:div w:id="1740858581">
          <w:marLeft w:val="360"/>
          <w:marRight w:val="0"/>
          <w:marTop w:val="200"/>
          <w:marBottom w:val="0"/>
          <w:divBdr>
            <w:top w:val="none" w:sz="0" w:space="0" w:color="auto"/>
            <w:left w:val="none" w:sz="0" w:space="0" w:color="auto"/>
            <w:bottom w:val="none" w:sz="0" w:space="0" w:color="auto"/>
            <w:right w:val="none" w:sz="0" w:space="0" w:color="auto"/>
          </w:divBdr>
        </w:div>
        <w:div w:id="1754467981">
          <w:marLeft w:val="360"/>
          <w:marRight w:val="0"/>
          <w:marTop w:val="200"/>
          <w:marBottom w:val="0"/>
          <w:divBdr>
            <w:top w:val="none" w:sz="0" w:space="0" w:color="auto"/>
            <w:left w:val="none" w:sz="0" w:space="0" w:color="auto"/>
            <w:bottom w:val="none" w:sz="0" w:space="0" w:color="auto"/>
            <w:right w:val="none" w:sz="0" w:space="0" w:color="auto"/>
          </w:divBdr>
        </w:div>
      </w:divsChild>
    </w:div>
    <w:div w:id="1951931272">
      <w:bodyDiv w:val="1"/>
      <w:marLeft w:val="0"/>
      <w:marRight w:val="0"/>
      <w:marTop w:val="0"/>
      <w:marBottom w:val="0"/>
      <w:divBdr>
        <w:top w:val="none" w:sz="0" w:space="0" w:color="auto"/>
        <w:left w:val="none" w:sz="0" w:space="0" w:color="auto"/>
        <w:bottom w:val="none" w:sz="0" w:space="0" w:color="auto"/>
        <w:right w:val="none" w:sz="0" w:space="0" w:color="auto"/>
      </w:divBdr>
    </w:div>
    <w:div w:id="1987272486">
      <w:bodyDiv w:val="1"/>
      <w:marLeft w:val="0"/>
      <w:marRight w:val="0"/>
      <w:marTop w:val="0"/>
      <w:marBottom w:val="0"/>
      <w:divBdr>
        <w:top w:val="none" w:sz="0" w:space="0" w:color="auto"/>
        <w:left w:val="none" w:sz="0" w:space="0" w:color="auto"/>
        <w:bottom w:val="none" w:sz="0" w:space="0" w:color="auto"/>
        <w:right w:val="none" w:sz="0" w:space="0" w:color="auto"/>
      </w:divBdr>
      <w:divsChild>
        <w:div w:id="18161311">
          <w:marLeft w:val="360"/>
          <w:marRight w:val="0"/>
          <w:marTop w:val="200"/>
          <w:marBottom w:val="0"/>
          <w:divBdr>
            <w:top w:val="none" w:sz="0" w:space="0" w:color="auto"/>
            <w:left w:val="none" w:sz="0" w:space="0" w:color="auto"/>
            <w:bottom w:val="none" w:sz="0" w:space="0" w:color="auto"/>
            <w:right w:val="none" w:sz="0" w:space="0" w:color="auto"/>
          </w:divBdr>
        </w:div>
        <w:div w:id="944266423">
          <w:marLeft w:val="720"/>
          <w:marRight w:val="0"/>
          <w:marTop w:val="200"/>
          <w:marBottom w:val="0"/>
          <w:divBdr>
            <w:top w:val="none" w:sz="0" w:space="0" w:color="auto"/>
            <w:left w:val="none" w:sz="0" w:space="0" w:color="auto"/>
            <w:bottom w:val="none" w:sz="0" w:space="0" w:color="auto"/>
            <w:right w:val="none" w:sz="0" w:space="0" w:color="auto"/>
          </w:divBdr>
        </w:div>
        <w:div w:id="954022974">
          <w:marLeft w:val="360"/>
          <w:marRight w:val="0"/>
          <w:marTop w:val="200"/>
          <w:marBottom w:val="0"/>
          <w:divBdr>
            <w:top w:val="none" w:sz="0" w:space="0" w:color="auto"/>
            <w:left w:val="none" w:sz="0" w:space="0" w:color="auto"/>
            <w:bottom w:val="none" w:sz="0" w:space="0" w:color="auto"/>
            <w:right w:val="none" w:sz="0" w:space="0" w:color="auto"/>
          </w:divBdr>
        </w:div>
        <w:div w:id="1374426183">
          <w:marLeft w:val="720"/>
          <w:marRight w:val="0"/>
          <w:marTop w:val="200"/>
          <w:marBottom w:val="0"/>
          <w:divBdr>
            <w:top w:val="none" w:sz="0" w:space="0" w:color="auto"/>
            <w:left w:val="none" w:sz="0" w:space="0" w:color="auto"/>
            <w:bottom w:val="none" w:sz="0" w:space="0" w:color="auto"/>
            <w:right w:val="none" w:sz="0" w:space="0" w:color="auto"/>
          </w:divBdr>
        </w:div>
      </w:divsChild>
    </w:div>
    <w:div w:id="1989553692">
      <w:bodyDiv w:val="1"/>
      <w:marLeft w:val="0"/>
      <w:marRight w:val="0"/>
      <w:marTop w:val="0"/>
      <w:marBottom w:val="0"/>
      <w:divBdr>
        <w:top w:val="none" w:sz="0" w:space="0" w:color="auto"/>
        <w:left w:val="none" w:sz="0" w:space="0" w:color="auto"/>
        <w:bottom w:val="none" w:sz="0" w:space="0" w:color="auto"/>
        <w:right w:val="none" w:sz="0" w:space="0" w:color="auto"/>
      </w:divBdr>
      <w:divsChild>
        <w:div w:id="540676494">
          <w:marLeft w:val="547"/>
          <w:marRight w:val="0"/>
          <w:marTop w:val="0"/>
          <w:marBottom w:val="120"/>
          <w:divBdr>
            <w:top w:val="none" w:sz="0" w:space="0" w:color="auto"/>
            <w:left w:val="none" w:sz="0" w:space="0" w:color="auto"/>
            <w:bottom w:val="none" w:sz="0" w:space="0" w:color="auto"/>
            <w:right w:val="none" w:sz="0" w:space="0" w:color="auto"/>
          </w:divBdr>
        </w:div>
        <w:div w:id="679509024">
          <w:marLeft w:val="547"/>
          <w:marRight w:val="0"/>
          <w:marTop w:val="0"/>
          <w:marBottom w:val="120"/>
          <w:divBdr>
            <w:top w:val="none" w:sz="0" w:space="0" w:color="auto"/>
            <w:left w:val="none" w:sz="0" w:space="0" w:color="auto"/>
            <w:bottom w:val="none" w:sz="0" w:space="0" w:color="auto"/>
            <w:right w:val="none" w:sz="0" w:space="0" w:color="auto"/>
          </w:divBdr>
        </w:div>
        <w:div w:id="755827309">
          <w:marLeft w:val="547"/>
          <w:marRight w:val="0"/>
          <w:marTop w:val="0"/>
          <w:marBottom w:val="120"/>
          <w:divBdr>
            <w:top w:val="none" w:sz="0" w:space="0" w:color="auto"/>
            <w:left w:val="none" w:sz="0" w:space="0" w:color="auto"/>
            <w:bottom w:val="none" w:sz="0" w:space="0" w:color="auto"/>
            <w:right w:val="none" w:sz="0" w:space="0" w:color="auto"/>
          </w:divBdr>
        </w:div>
        <w:div w:id="865143195">
          <w:marLeft w:val="547"/>
          <w:marRight w:val="0"/>
          <w:marTop w:val="0"/>
          <w:marBottom w:val="120"/>
          <w:divBdr>
            <w:top w:val="none" w:sz="0" w:space="0" w:color="auto"/>
            <w:left w:val="none" w:sz="0" w:space="0" w:color="auto"/>
            <w:bottom w:val="none" w:sz="0" w:space="0" w:color="auto"/>
            <w:right w:val="none" w:sz="0" w:space="0" w:color="auto"/>
          </w:divBdr>
        </w:div>
        <w:div w:id="1946956190">
          <w:marLeft w:val="547"/>
          <w:marRight w:val="0"/>
          <w:marTop w:val="0"/>
          <w:marBottom w:val="120"/>
          <w:divBdr>
            <w:top w:val="none" w:sz="0" w:space="0" w:color="auto"/>
            <w:left w:val="none" w:sz="0" w:space="0" w:color="auto"/>
            <w:bottom w:val="none" w:sz="0" w:space="0" w:color="auto"/>
            <w:right w:val="none" w:sz="0" w:space="0" w:color="auto"/>
          </w:divBdr>
        </w:div>
        <w:div w:id="1964965937">
          <w:marLeft w:val="547"/>
          <w:marRight w:val="0"/>
          <w:marTop w:val="0"/>
          <w:marBottom w:val="120"/>
          <w:divBdr>
            <w:top w:val="none" w:sz="0" w:space="0" w:color="auto"/>
            <w:left w:val="none" w:sz="0" w:space="0" w:color="auto"/>
            <w:bottom w:val="none" w:sz="0" w:space="0" w:color="auto"/>
            <w:right w:val="none" w:sz="0" w:space="0" w:color="auto"/>
          </w:divBdr>
        </w:div>
      </w:divsChild>
    </w:div>
    <w:div w:id="1994141356">
      <w:bodyDiv w:val="1"/>
      <w:marLeft w:val="0"/>
      <w:marRight w:val="0"/>
      <w:marTop w:val="0"/>
      <w:marBottom w:val="0"/>
      <w:divBdr>
        <w:top w:val="none" w:sz="0" w:space="0" w:color="auto"/>
        <w:left w:val="none" w:sz="0" w:space="0" w:color="auto"/>
        <w:bottom w:val="none" w:sz="0" w:space="0" w:color="auto"/>
        <w:right w:val="none" w:sz="0" w:space="0" w:color="auto"/>
      </w:divBdr>
    </w:div>
    <w:div w:id="2005354017">
      <w:bodyDiv w:val="1"/>
      <w:marLeft w:val="0"/>
      <w:marRight w:val="0"/>
      <w:marTop w:val="0"/>
      <w:marBottom w:val="0"/>
      <w:divBdr>
        <w:top w:val="none" w:sz="0" w:space="0" w:color="auto"/>
        <w:left w:val="none" w:sz="0" w:space="0" w:color="auto"/>
        <w:bottom w:val="none" w:sz="0" w:space="0" w:color="auto"/>
        <w:right w:val="none" w:sz="0" w:space="0" w:color="auto"/>
      </w:divBdr>
      <w:divsChild>
        <w:div w:id="278486439">
          <w:marLeft w:val="360"/>
          <w:marRight w:val="0"/>
          <w:marTop w:val="200"/>
          <w:marBottom w:val="0"/>
          <w:divBdr>
            <w:top w:val="none" w:sz="0" w:space="0" w:color="auto"/>
            <w:left w:val="none" w:sz="0" w:space="0" w:color="auto"/>
            <w:bottom w:val="none" w:sz="0" w:space="0" w:color="auto"/>
            <w:right w:val="none" w:sz="0" w:space="0" w:color="auto"/>
          </w:divBdr>
        </w:div>
        <w:div w:id="449397371">
          <w:marLeft w:val="360"/>
          <w:marRight w:val="0"/>
          <w:marTop w:val="200"/>
          <w:marBottom w:val="0"/>
          <w:divBdr>
            <w:top w:val="none" w:sz="0" w:space="0" w:color="auto"/>
            <w:left w:val="none" w:sz="0" w:space="0" w:color="auto"/>
            <w:bottom w:val="none" w:sz="0" w:space="0" w:color="auto"/>
            <w:right w:val="none" w:sz="0" w:space="0" w:color="auto"/>
          </w:divBdr>
        </w:div>
      </w:divsChild>
    </w:div>
    <w:div w:id="2027513184">
      <w:bodyDiv w:val="1"/>
      <w:marLeft w:val="0"/>
      <w:marRight w:val="0"/>
      <w:marTop w:val="0"/>
      <w:marBottom w:val="0"/>
      <w:divBdr>
        <w:top w:val="none" w:sz="0" w:space="0" w:color="auto"/>
        <w:left w:val="none" w:sz="0" w:space="0" w:color="auto"/>
        <w:bottom w:val="none" w:sz="0" w:space="0" w:color="auto"/>
        <w:right w:val="none" w:sz="0" w:space="0" w:color="auto"/>
      </w:divBdr>
      <w:divsChild>
        <w:div w:id="46731179">
          <w:marLeft w:val="360"/>
          <w:marRight w:val="0"/>
          <w:marTop w:val="200"/>
          <w:marBottom w:val="0"/>
          <w:divBdr>
            <w:top w:val="none" w:sz="0" w:space="0" w:color="auto"/>
            <w:left w:val="none" w:sz="0" w:space="0" w:color="auto"/>
            <w:bottom w:val="none" w:sz="0" w:space="0" w:color="auto"/>
            <w:right w:val="none" w:sz="0" w:space="0" w:color="auto"/>
          </w:divBdr>
        </w:div>
        <w:div w:id="167063366">
          <w:marLeft w:val="360"/>
          <w:marRight w:val="0"/>
          <w:marTop w:val="200"/>
          <w:marBottom w:val="0"/>
          <w:divBdr>
            <w:top w:val="none" w:sz="0" w:space="0" w:color="auto"/>
            <w:left w:val="none" w:sz="0" w:space="0" w:color="auto"/>
            <w:bottom w:val="none" w:sz="0" w:space="0" w:color="auto"/>
            <w:right w:val="none" w:sz="0" w:space="0" w:color="auto"/>
          </w:divBdr>
        </w:div>
        <w:div w:id="1758355816">
          <w:marLeft w:val="360"/>
          <w:marRight w:val="0"/>
          <w:marTop w:val="200"/>
          <w:marBottom w:val="0"/>
          <w:divBdr>
            <w:top w:val="none" w:sz="0" w:space="0" w:color="auto"/>
            <w:left w:val="none" w:sz="0" w:space="0" w:color="auto"/>
            <w:bottom w:val="none" w:sz="0" w:space="0" w:color="auto"/>
            <w:right w:val="none" w:sz="0" w:space="0" w:color="auto"/>
          </w:divBdr>
        </w:div>
      </w:divsChild>
    </w:div>
    <w:div w:id="2118866765">
      <w:bodyDiv w:val="1"/>
      <w:marLeft w:val="0"/>
      <w:marRight w:val="0"/>
      <w:marTop w:val="0"/>
      <w:marBottom w:val="0"/>
      <w:divBdr>
        <w:top w:val="none" w:sz="0" w:space="0" w:color="auto"/>
        <w:left w:val="none" w:sz="0" w:space="0" w:color="auto"/>
        <w:bottom w:val="none" w:sz="0" w:space="0" w:color="auto"/>
        <w:right w:val="none" w:sz="0" w:space="0" w:color="auto"/>
      </w:divBdr>
      <w:divsChild>
        <w:div w:id="196430750">
          <w:marLeft w:val="360"/>
          <w:marRight w:val="0"/>
          <w:marTop w:val="200"/>
          <w:marBottom w:val="0"/>
          <w:divBdr>
            <w:top w:val="none" w:sz="0" w:space="0" w:color="auto"/>
            <w:left w:val="none" w:sz="0" w:space="0" w:color="auto"/>
            <w:bottom w:val="none" w:sz="0" w:space="0" w:color="auto"/>
            <w:right w:val="none" w:sz="0" w:space="0" w:color="auto"/>
          </w:divBdr>
        </w:div>
        <w:div w:id="706612474">
          <w:marLeft w:val="360"/>
          <w:marRight w:val="0"/>
          <w:marTop w:val="200"/>
          <w:marBottom w:val="0"/>
          <w:divBdr>
            <w:top w:val="none" w:sz="0" w:space="0" w:color="auto"/>
            <w:left w:val="none" w:sz="0" w:space="0" w:color="auto"/>
            <w:bottom w:val="none" w:sz="0" w:space="0" w:color="auto"/>
            <w:right w:val="none" w:sz="0" w:space="0" w:color="auto"/>
          </w:divBdr>
        </w:div>
        <w:div w:id="1802579248">
          <w:marLeft w:val="360"/>
          <w:marRight w:val="0"/>
          <w:marTop w:val="200"/>
          <w:marBottom w:val="0"/>
          <w:divBdr>
            <w:top w:val="none" w:sz="0" w:space="0" w:color="auto"/>
            <w:left w:val="none" w:sz="0" w:space="0" w:color="auto"/>
            <w:bottom w:val="none" w:sz="0" w:space="0" w:color="auto"/>
            <w:right w:val="none" w:sz="0" w:space="0" w:color="auto"/>
          </w:divBdr>
        </w:div>
        <w:div w:id="1893881384">
          <w:marLeft w:val="360"/>
          <w:marRight w:val="0"/>
          <w:marTop w:val="200"/>
          <w:marBottom w:val="0"/>
          <w:divBdr>
            <w:top w:val="none" w:sz="0" w:space="0" w:color="auto"/>
            <w:left w:val="none" w:sz="0" w:space="0" w:color="auto"/>
            <w:bottom w:val="none" w:sz="0" w:space="0" w:color="auto"/>
            <w:right w:val="none" w:sz="0" w:space="0" w:color="auto"/>
          </w:divBdr>
        </w:div>
      </w:divsChild>
    </w:div>
    <w:div w:id="2125730666">
      <w:bodyDiv w:val="1"/>
      <w:marLeft w:val="0"/>
      <w:marRight w:val="0"/>
      <w:marTop w:val="0"/>
      <w:marBottom w:val="0"/>
      <w:divBdr>
        <w:top w:val="none" w:sz="0" w:space="0" w:color="auto"/>
        <w:left w:val="none" w:sz="0" w:space="0" w:color="auto"/>
        <w:bottom w:val="none" w:sz="0" w:space="0" w:color="auto"/>
        <w:right w:val="none" w:sz="0" w:space="0" w:color="auto"/>
      </w:divBdr>
      <w:divsChild>
        <w:div w:id="794568582">
          <w:marLeft w:val="360"/>
          <w:marRight w:val="0"/>
          <w:marTop w:val="200"/>
          <w:marBottom w:val="0"/>
          <w:divBdr>
            <w:top w:val="none" w:sz="0" w:space="0" w:color="auto"/>
            <w:left w:val="none" w:sz="0" w:space="0" w:color="auto"/>
            <w:bottom w:val="none" w:sz="0" w:space="0" w:color="auto"/>
            <w:right w:val="none" w:sz="0" w:space="0" w:color="auto"/>
          </w:divBdr>
        </w:div>
        <w:div w:id="1103649715">
          <w:marLeft w:val="360"/>
          <w:marRight w:val="0"/>
          <w:marTop w:val="200"/>
          <w:marBottom w:val="0"/>
          <w:divBdr>
            <w:top w:val="none" w:sz="0" w:space="0" w:color="auto"/>
            <w:left w:val="none" w:sz="0" w:space="0" w:color="auto"/>
            <w:bottom w:val="none" w:sz="0" w:space="0" w:color="auto"/>
            <w:right w:val="none" w:sz="0" w:space="0" w:color="auto"/>
          </w:divBdr>
        </w:div>
      </w:divsChild>
    </w:div>
    <w:div w:id="2142190810">
      <w:bodyDiv w:val="1"/>
      <w:marLeft w:val="0"/>
      <w:marRight w:val="0"/>
      <w:marTop w:val="0"/>
      <w:marBottom w:val="0"/>
      <w:divBdr>
        <w:top w:val="none" w:sz="0" w:space="0" w:color="auto"/>
        <w:left w:val="none" w:sz="0" w:space="0" w:color="auto"/>
        <w:bottom w:val="none" w:sz="0" w:space="0" w:color="auto"/>
        <w:right w:val="none" w:sz="0" w:space="0" w:color="auto"/>
      </w:divBdr>
      <w:divsChild>
        <w:div w:id="1435982544">
          <w:marLeft w:val="360"/>
          <w:marRight w:val="0"/>
          <w:marTop w:val="200"/>
          <w:marBottom w:val="0"/>
          <w:divBdr>
            <w:top w:val="none" w:sz="0" w:space="0" w:color="auto"/>
            <w:left w:val="none" w:sz="0" w:space="0" w:color="auto"/>
            <w:bottom w:val="none" w:sz="0" w:space="0" w:color="auto"/>
            <w:right w:val="none" w:sz="0" w:space="0" w:color="auto"/>
          </w:divBdr>
        </w:div>
        <w:div w:id="147849696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0DB10FA1148D246BA6F626CABC73AFC" ma:contentTypeVersion="10" ma:contentTypeDescription="Crear nuevo documento." ma:contentTypeScope="" ma:versionID="cb0cb507437b36134343cacc06fb140a">
  <xsd:schema xmlns:xsd="http://www.w3.org/2001/XMLSchema" xmlns:xs="http://www.w3.org/2001/XMLSchema" xmlns:p="http://schemas.microsoft.com/office/2006/metadata/properties" xmlns:ns3="06f45547-3195-49b1-ae34-0355e89e0bf5" targetNamespace="http://schemas.microsoft.com/office/2006/metadata/properties" ma:root="true" ma:fieldsID="d1d2b6557b8d7b6a2fff1dd1cd2cd104" ns3:_="">
    <xsd:import namespace="06f45547-3195-49b1-ae34-0355e89e0bf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45547-3195-49b1-ae34-0355e89e0bf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6f45547-3195-49b1-ae34-0355e89e0b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7F595-8380-401A-9640-6A6B63E5C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45547-3195-49b1-ae34-0355e89e0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E20D7-4D21-43C9-8B9D-5ACB839D6770}">
  <ds:schemaRefs>
    <ds:schemaRef ds:uri="http://schemas.microsoft.com/office/2006/metadata/properties"/>
    <ds:schemaRef ds:uri="http://schemas.microsoft.com/office/infopath/2007/PartnerControls"/>
    <ds:schemaRef ds:uri="06f45547-3195-49b1-ae34-0355e89e0bf5"/>
  </ds:schemaRefs>
</ds:datastoreItem>
</file>

<file path=customXml/itemProps3.xml><?xml version="1.0" encoding="utf-8"?>
<ds:datastoreItem xmlns:ds="http://schemas.openxmlformats.org/officeDocument/2006/customXml" ds:itemID="{C8D889CE-C656-4735-9B52-70CE0FA7F07C}">
  <ds:schemaRefs>
    <ds:schemaRef ds:uri="http://schemas.microsoft.com/sharepoint/v3/contenttype/forms"/>
  </ds:schemaRefs>
</ds:datastoreItem>
</file>

<file path=docMetadata/LabelInfo.xml><?xml version="1.0" encoding="utf-8"?>
<clbl:labelList xmlns:clbl="http://schemas.microsoft.com/office/2020/mipLabelMetadata">
  <clbl:label id="{2bbf933d-857a-4427-b12f-7b31d1f40c1a}" enabled="0" method="" siteId="{2bbf933d-857a-4427-b12f-7b31d1f40c1a}"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5823</Words>
  <Characters>32029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Maria Gonzalez Ospina</dc:creator>
  <cp:keywords/>
  <dc:description/>
  <cp:lastModifiedBy>Margarita Maria Gonzalez Ospina</cp:lastModifiedBy>
  <cp:revision>2</cp:revision>
  <cp:lastPrinted>2023-10-31T18:08:00Z</cp:lastPrinted>
  <dcterms:created xsi:type="dcterms:W3CDTF">2025-08-08T17:25:00Z</dcterms:created>
  <dcterms:modified xsi:type="dcterms:W3CDTF">2025-08-08T17:25:00Z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0x01010040DB10FA1148D246BA6F626CABC73AFC</vt:lpwstr>
  </property>
</Properties>
</file>