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105" w:rsidRDefault="00D21105" w:rsidP="00D21105">
      <w:pPr>
        <w:tabs>
          <w:tab w:val="left" w:pos="1134"/>
        </w:tabs>
        <w:jc w:val="both"/>
        <w:rPr>
          <w:rFonts w:ascii="Arial" w:hAnsi="Arial" w:cs="Arial"/>
          <w:sz w:val="22"/>
          <w:szCs w:val="22"/>
          <w:lang w:val="es-ES" w:eastAsia="es-ES"/>
        </w:rPr>
      </w:pPr>
    </w:p>
    <w:p w:rsidR="00D21105" w:rsidRPr="0056459F" w:rsidRDefault="00D21105" w:rsidP="00D21105">
      <w:pPr>
        <w:tabs>
          <w:tab w:val="left" w:pos="1134"/>
        </w:tabs>
        <w:jc w:val="both"/>
        <w:rPr>
          <w:rFonts w:ascii="Arial" w:hAnsi="Arial" w:cs="Arial"/>
          <w:sz w:val="22"/>
          <w:szCs w:val="22"/>
          <w:lang w:val="es-ES" w:eastAsia="es-ES"/>
        </w:rPr>
      </w:pPr>
      <w:r w:rsidRPr="0056459F">
        <w:rPr>
          <w:rFonts w:ascii="Arial" w:hAnsi="Arial" w:cs="Arial"/>
          <w:sz w:val="22"/>
          <w:szCs w:val="22"/>
          <w:lang w:val="es-ES" w:eastAsia="es-ES"/>
        </w:rPr>
        <w:t xml:space="preserve">Señora </w:t>
      </w:r>
    </w:p>
    <w:p w:rsidR="00D21105" w:rsidRPr="00D21105" w:rsidRDefault="00D21105" w:rsidP="00D21105">
      <w:pPr>
        <w:tabs>
          <w:tab w:val="left" w:pos="1134"/>
        </w:tabs>
        <w:jc w:val="both"/>
        <w:rPr>
          <w:rFonts w:ascii="Arial" w:eastAsia="Times New Roman" w:hAnsi="Arial" w:cs="Arial"/>
          <w:b/>
          <w:lang w:val="es-ES" w:eastAsia="es-ES"/>
        </w:rPr>
      </w:pPr>
      <w:r w:rsidRPr="00D21105">
        <w:rPr>
          <w:rFonts w:ascii="Arial" w:eastAsia="Times New Roman" w:hAnsi="Arial" w:cs="Arial"/>
          <w:b/>
          <w:lang w:val="es-ES" w:eastAsia="es-ES"/>
        </w:rPr>
        <w:t xml:space="preserve">MARIA BLASINA </w:t>
      </w:r>
      <w:bookmarkStart w:id="0" w:name="_GoBack"/>
      <w:bookmarkEnd w:id="0"/>
      <w:r w:rsidRPr="00D21105">
        <w:rPr>
          <w:rFonts w:ascii="Arial" w:eastAsia="Times New Roman" w:hAnsi="Arial" w:cs="Arial"/>
          <w:b/>
          <w:lang w:val="es-ES" w:eastAsia="es-ES"/>
        </w:rPr>
        <w:t>SOLIS</w:t>
      </w:r>
    </w:p>
    <w:p w:rsidR="00D21105" w:rsidRDefault="00D21105" w:rsidP="00D21105">
      <w:pPr>
        <w:tabs>
          <w:tab w:val="left" w:pos="1134"/>
        </w:tabs>
        <w:jc w:val="both"/>
        <w:rPr>
          <w:rFonts w:ascii="Arial" w:hAnsi="Arial" w:cs="Arial"/>
          <w:sz w:val="22"/>
          <w:szCs w:val="22"/>
          <w:lang w:val="es-ES" w:eastAsia="es-ES"/>
        </w:rPr>
      </w:pPr>
    </w:p>
    <w:p w:rsidR="00D21105" w:rsidRPr="000339E6" w:rsidRDefault="00D21105" w:rsidP="00D21105">
      <w:pPr>
        <w:jc w:val="both"/>
        <w:rPr>
          <w:rFonts w:ascii="Arial" w:eastAsiaTheme="minorHAnsi" w:hAnsi="Arial" w:cs="Arial"/>
          <w:sz w:val="22"/>
          <w:szCs w:val="22"/>
          <w:lang w:eastAsia="es-CO"/>
        </w:rPr>
      </w:pPr>
      <w:r w:rsidRPr="0056459F">
        <w:rPr>
          <w:rFonts w:ascii="Arial" w:eastAsiaTheme="minorHAnsi" w:hAnsi="Arial" w:cs="Arial"/>
          <w:b/>
          <w:sz w:val="22"/>
          <w:szCs w:val="22"/>
          <w:lang w:eastAsia="es-CO"/>
        </w:rPr>
        <w:t>ASUNTO</w:t>
      </w:r>
      <w:r w:rsidRPr="0056459F">
        <w:rPr>
          <w:rFonts w:ascii="Arial" w:eastAsiaTheme="minorHAnsi" w:hAnsi="Arial" w:cs="Arial"/>
          <w:sz w:val="22"/>
          <w:szCs w:val="22"/>
          <w:lang w:eastAsia="es-CO"/>
        </w:rPr>
        <w:t xml:space="preserve">: </w:t>
      </w:r>
      <w:r w:rsidRPr="0056459F">
        <w:rPr>
          <w:rFonts w:ascii="Arial" w:eastAsiaTheme="minorHAnsi" w:hAnsi="Arial" w:cs="Arial"/>
          <w:b/>
          <w:sz w:val="22"/>
          <w:szCs w:val="22"/>
          <w:lang w:eastAsia="es-CO"/>
        </w:rPr>
        <w:t>CITACIÓN PARA NOTIFICACIÓN PERSONAL</w:t>
      </w:r>
    </w:p>
    <w:p w:rsidR="00D21105" w:rsidRPr="000339E6" w:rsidRDefault="00D21105" w:rsidP="00D21105">
      <w:pPr>
        <w:jc w:val="both"/>
        <w:rPr>
          <w:rFonts w:ascii="Arial" w:eastAsiaTheme="minorHAnsi" w:hAnsi="Arial" w:cs="Arial"/>
          <w:sz w:val="22"/>
          <w:szCs w:val="22"/>
          <w:lang w:eastAsia="es-CO"/>
        </w:rPr>
      </w:pPr>
    </w:p>
    <w:p w:rsidR="00D21105" w:rsidRPr="000339E6" w:rsidRDefault="00D21105" w:rsidP="00D21105">
      <w:pPr>
        <w:jc w:val="both"/>
        <w:rPr>
          <w:rFonts w:ascii="Arial" w:eastAsiaTheme="minorHAnsi" w:hAnsi="Arial" w:cs="Arial"/>
          <w:sz w:val="22"/>
          <w:szCs w:val="22"/>
          <w:lang w:eastAsia="es-CO"/>
        </w:rPr>
      </w:pPr>
      <w:r w:rsidRPr="000339E6">
        <w:rPr>
          <w:rFonts w:ascii="Arial" w:eastAsiaTheme="minorHAnsi" w:hAnsi="Arial" w:cs="Arial"/>
          <w:sz w:val="22"/>
          <w:szCs w:val="22"/>
          <w:lang w:eastAsia="es-CO"/>
        </w:rPr>
        <w:t xml:space="preserve">En cumplimiento de lo establecido en el artículo 68 de la Ley 1437 de 2011 (Código Contencioso Administrativo y de lo Contencioso Administrativo), se le informa que debe presentarse dentro de </w:t>
      </w:r>
      <w:r>
        <w:rPr>
          <w:rFonts w:ascii="Arial" w:eastAsiaTheme="minorHAnsi" w:hAnsi="Arial" w:cs="Arial"/>
          <w:sz w:val="22"/>
          <w:szCs w:val="22"/>
          <w:lang w:eastAsia="es-CO"/>
        </w:rPr>
        <w:t>las fechas en las cu</w:t>
      </w:r>
      <w:r>
        <w:rPr>
          <w:rFonts w:ascii="Arial" w:eastAsiaTheme="minorHAnsi" w:hAnsi="Arial" w:cs="Arial"/>
          <w:sz w:val="22"/>
          <w:szCs w:val="22"/>
          <w:lang w:eastAsia="es-CO"/>
        </w:rPr>
        <w:t>ales se publica esta citación (5</w:t>
      </w:r>
      <w:r>
        <w:rPr>
          <w:rFonts w:ascii="Arial" w:eastAsiaTheme="minorHAnsi" w:hAnsi="Arial" w:cs="Arial"/>
          <w:sz w:val="22"/>
          <w:szCs w:val="22"/>
          <w:lang w:eastAsia="es-CO"/>
        </w:rPr>
        <w:t>, 6, 7</w:t>
      </w:r>
      <w:r>
        <w:rPr>
          <w:rFonts w:ascii="Arial" w:eastAsiaTheme="minorHAnsi" w:hAnsi="Arial" w:cs="Arial"/>
          <w:sz w:val="22"/>
          <w:szCs w:val="22"/>
          <w:lang w:eastAsia="es-CO"/>
        </w:rPr>
        <w:t>, 8</w:t>
      </w:r>
      <w:r>
        <w:rPr>
          <w:rFonts w:ascii="Arial" w:eastAsiaTheme="minorHAnsi" w:hAnsi="Arial" w:cs="Arial"/>
          <w:sz w:val="22"/>
          <w:szCs w:val="22"/>
          <w:lang w:eastAsia="es-CO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s-CO"/>
        </w:rPr>
        <w:t>y 9</w:t>
      </w:r>
      <w:r>
        <w:rPr>
          <w:rFonts w:ascii="Arial" w:eastAsiaTheme="minorHAnsi" w:hAnsi="Arial" w:cs="Arial"/>
          <w:sz w:val="22"/>
          <w:szCs w:val="22"/>
          <w:lang w:eastAsia="es-CO"/>
        </w:rPr>
        <w:t xml:space="preserve"> de </w:t>
      </w:r>
      <w:r>
        <w:rPr>
          <w:rFonts w:ascii="Arial" w:eastAsiaTheme="minorHAnsi" w:hAnsi="Arial" w:cs="Arial"/>
          <w:sz w:val="22"/>
          <w:szCs w:val="22"/>
          <w:lang w:eastAsia="es-CO"/>
        </w:rPr>
        <w:t>septiembre</w:t>
      </w:r>
      <w:r>
        <w:rPr>
          <w:rFonts w:ascii="Arial" w:eastAsiaTheme="minorHAnsi" w:hAnsi="Arial" w:cs="Arial"/>
          <w:sz w:val="22"/>
          <w:szCs w:val="22"/>
          <w:lang w:eastAsia="es-CO"/>
        </w:rPr>
        <w:t xml:space="preserve"> de 202</w:t>
      </w:r>
      <w:r>
        <w:rPr>
          <w:rFonts w:ascii="Arial" w:eastAsiaTheme="minorHAnsi" w:hAnsi="Arial" w:cs="Arial"/>
          <w:sz w:val="22"/>
          <w:szCs w:val="22"/>
          <w:lang w:eastAsia="es-CO"/>
        </w:rPr>
        <w:t>2</w:t>
      </w:r>
      <w:r>
        <w:rPr>
          <w:rFonts w:ascii="Arial" w:eastAsiaTheme="minorHAnsi" w:hAnsi="Arial" w:cs="Arial"/>
          <w:sz w:val="22"/>
          <w:szCs w:val="22"/>
          <w:lang w:eastAsia="es-CO"/>
        </w:rPr>
        <w:t>)</w:t>
      </w:r>
      <w:r w:rsidRPr="0056459F">
        <w:rPr>
          <w:rFonts w:ascii="Arial" w:eastAsiaTheme="minorHAnsi" w:hAnsi="Arial" w:cs="Arial"/>
          <w:sz w:val="22"/>
          <w:szCs w:val="22"/>
          <w:lang w:eastAsia="es-CO"/>
        </w:rPr>
        <w:t xml:space="preserve">, </w:t>
      </w:r>
      <w:r w:rsidRPr="000339E6">
        <w:rPr>
          <w:rFonts w:ascii="Arial" w:eastAsiaTheme="minorHAnsi" w:hAnsi="Arial" w:cs="Arial"/>
          <w:sz w:val="22"/>
          <w:szCs w:val="22"/>
          <w:lang w:eastAsia="es-CO"/>
        </w:rPr>
        <w:t>en</w:t>
      </w:r>
      <w:r w:rsidRPr="0056459F">
        <w:rPr>
          <w:rFonts w:ascii="Arial" w:eastAsiaTheme="minorHAnsi" w:hAnsi="Arial" w:cs="Arial"/>
          <w:sz w:val="22"/>
          <w:szCs w:val="22"/>
          <w:lang w:eastAsia="es-CO"/>
        </w:rPr>
        <w:t xml:space="preserve"> la dirección y horario indicados a continuación</w:t>
      </w:r>
      <w:r w:rsidRPr="000339E6">
        <w:rPr>
          <w:rFonts w:ascii="Arial" w:eastAsiaTheme="minorHAnsi" w:hAnsi="Arial" w:cs="Arial"/>
          <w:sz w:val="22"/>
          <w:szCs w:val="22"/>
          <w:lang w:eastAsia="es-CO"/>
        </w:rPr>
        <w:t>:</w:t>
      </w:r>
    </w:p>
    <w:p w:rsidR="00D21105" w:rsidRPr="0056459F" w:rsidRDefault="00D21105" w:rsidP="00D21105">
      <w:pPr>
        <w:jc w:val="both"/>
        <w:rPr>
          <w:rFonts w:ascii="Arial" w:hAnsi="Arial" w:cs="Arial"/>
          <w:sz w:val="22"/>
          <w:szCs w:val="22"/>
        </w:rPr>
      </w:pPr>
    </w:p>
    <w:p w:rsidR="00D21105" w:rsidRPr="000339E6" w:rsidRDefault="00D21105" w:rsidP="00D21105">
      <w:pPr>
        <w:ind w:left="284"/>
        <w:jc w:val="both"/>
        <w:rPr>
          <w:rFonts w:ascii="Arial" w:eastAsiaTheme="minorHAnsi" w:hAnsi="Arial" w:cs="Arial"/>
          <w:sz w:val="22"/>
          <w:szCs w:val="22"/>
          <w:lang w:eastAsia="es-CO"/>
        </w:rPr>
      </w:pPr>
      <w:r>
        <w:rPr>
          <w:rFonts w:ascii="Arial" w:hAnsi="Arial" w:cs="Arial"/>
          <w:sz w:val="22"/>
          <w:szCs w:val="22"/>
        </w:rPr>
        <w:t>Centro Administrativo Distrital</w:t>
      </w:r>
      <w:r w:rsidRPr="0056459F">
        <w:rPr>
          <w:rFonts w:ascii="Arial" w:hAnsi="Arial" w:cs="Arial"/>
          <w:sz w:val="22"/>
          <w:szCs w:val="22"/>
        </w:rPr>
        <w:t xml:space="preserve">, Calle 44 No. 52 – 165 (Alpujarra), </w:t>
      </w:r>
      <w:r>
        <w:rPr>
          <w:rFonts w:ascii="Arial" w:hAnsi="Arial" w:cs="Arial"/>
          <w:sz w:val="22"/>
          <w:szCs w:val="22"/>
        </w:rPr>
        <w:t>Oficina 604,</w:t>
      </w:r>
      <w:r w:rsidRPr="0056459F">
        <w:rPr>
          <w:rFonts w:ascii="Arial" w:hAnsi="Arial" w:cs="Arial"/>
          <w:sz w:val="22"/>
          <w:szCs w:val="22"/>
        </w:rPr>
        <w:t xml:space="preserve"> Medellín, en el horario de 8:00 a.m. a 12:30 p.m., 1:30 p.m. a 5:00 p.m.</w:t>
      </w:r>
    </w:p>
    <w:p w:rsidR="00D21105" w:rsidRPr="0056459F" w:rsidRDefault="00D21105" w:rsidP="00D21105">
      <w:pPr>
        <w:jc w:val="both"/>
        <w:rPr>
          <w:rFonts w:ascii="Arial" w:eastAsiaTheme="minorHAnsi" w:hAnsi="Arial" w:cs="Arial"/>
          <w:sz w:val="22"/>
          <w:szCs w:val="22"/>
          <w:lang w:eastAsia="es-CO"/>
        </w:rPr>
      </w:pPr>
    </w:p>
    <w:p w:rsidR="00D21105" w:rsidRPr="0056459F" w:rsidRDefault="00D21105" w:rsidP="00D21105">
      <w:pPr>
        <w:jc w:val="both"/>
        <w:rPr>
          <w:rFonts w:ascii="Arial" w:eastAsia="Calibri" w:hAnsi="Arial" w:cs="Arial"/>
          <w:b/>
          <w:sz w:val="22"/>
          <w:szCs w:val="22"/>
          <w:lang w:val="es-ES"/>
        </w:rPr>
      </w:pPr>
      <w:r w:rsidRPr="0056459F">
        <w:rPr>
          <w:rFonts w:ascii="Arial" w:eastAsiaTheme="minorHAnsi" w:hAnsi="Arial" w:cs="Arial"/>
          <w:sz w:val="22"/>
          <w:szCs w:val="22"/>
          <w:lang w:eastAsia="es-CO"/>
        </w:rPr>
        <w:t xml:space="preserve">Lo anterior con el fin de notificarla del </w:t>
      </w:r>
      <w:r w:rsidRPr="000339E6">
        <w:rPr>
          <w:rFonts w:ascii="Arial" w:eastAsiaTheme="minorHAnsi" w:hAnsi="Arial" w:cs="Arial"/>
          <w:sz w:val="22"/>
          <w:szCs w:val="22"/>
          <w:lang w:eastAsia="es-CO"/>
        </w:rPr>
        <w:t xml:space="preserve">siguiente acto administrativo: </w:t>
      </w:r>
      <w:r w:rsidRPr="0056459F">
        <w:rPr>
          <w:rFonts w:ascii="Arial" w:eastAsia="Calibri" w:hAnsi="Arial" w:cs="Arial"/>
          <w:b/>
          <w:bCs/>
          <w:sz w:val="22"/>
          <w:szCs w:val="22"/>
          <w:lang w:val="es-ES"/>
        </w:rPr>
        <w:t>RESOLUCIÓN N°</w:t>
      </w:r>
      <w:r w:rsidRPr="00601A46">
        <w:rPr>
          <w:rFonts w:ascii="Arial" w:eastAsia="Calibri" w:hAnsi="Arial" w:cs="Arial"/>
          <w:b/>
          <w:bCs/>
          <w:lang w:val="es-ES"/>
        </w:rPr>
        <w:t>202250094135</w:t>
      </w:r>
      <w:r w:rsidRPr="0056459F">
        <w:rPr>
          <w:rFonts w:ascii="Arial" w:eastAsia="Calibri" w:hAnsi="Arial" w:cs="Arial"/>
          <w:b/>
          <w:bCs/>
          <w:sz w:val="22"/>
          <w:szCs w:val="22"/>
          <w:lang w:val="es-ES"/>
        </w:rPr>
        <w:t xml:space="preserve"> del 2</w:t>
      </w:r>
      <w:r>
        <w:rPr>
          <w:rFonts w:ascii="Arial" w:eastAsia="Calibri" w:hAnsi="Arial" w:cs="Arial"/>
          <w:b/>
          <w:bCs/>
          <w:sz w:val="22"/>
          <w:szCs w:val="22"/>
          <w:lang w:val="es-ES"/>
        </w:rPr>
        <w:t>6</w:t>
      </w:r>
      <w:r w:rsidRPr="0056459F">
        <w:rPr>
          <w:rFonts w:ascii="Arial" w:eastAsia="Calibri" w:hAnsi="Arial" w:cs="Arial"/>
          <w:b/>
          <w:bCs/>
          <w:sz w:val="22"/>
          <w:szCs w:val="22"/>
          <w:lang w:val="es-ES"/>
        </w:rPr>
        <w:t xml:space="preserve"> de </w:t>
      </w:r>
      <w:r>
        <w:rPr>
          <w:rFonts w:ascii="Arial" w:eastAsia="Calibri" w:hAnsi="Arial" w:cs="Arial"/>
          <w:b/>
          <w:bCs/>
          <w:sz w:val="22"/>
          <w:szCs w:val="22"/>
          <w:lang w:val="es-ES"/>
        </w:rPr>
        <w:t>agosto</w:t>
      </w:r>
      <w:r w:rsidRPr="0056459F">
        <w:rPr>
          <w:rFonts w:ascii="Arial" w:eastAsia="Calibri" w:hAnsi="Arial" w:cs="Arial"/>
          <w:b/>
          <w:bCs/>
          <w:sz w:val="22"/>
          <w:szCs w:val="22"/>
          <w:lang w:val="es-ES"/>
        </w:rPr>
        <w:t xml:space="preserve"> de 202</w:t>
      </w:r>
      <w:r>
        <w:rPr>
          <w:rFonts w:ascii="Arial" w:eastAsia="Calibri" w:hAnsi="Arial" w:cs="Arial"/>
          <w:b/>
          <w:bCs/>
          <w:sz w:val="22"/>
          <w:szCs w:val="22"/>
          <w:lang w:val="es-ES"/>
        </w:rPr>
        <w:t>2</w:t>
      </w:r>
      <w:r w:rsidRPr="0056459F">
        <w:rPr>
          <w:rFonts w:ascii="Arial" w:eastAsia="Calibri" w:hAnsi="Arial" w:cs="Arial"/>
          <w:bCs/>
          <w:sz w:val="22"/>
          <w:szCs w:val="22"/>
          <w:lang w:val="es-ES"/>
        </w:rPr>
        <w:t xml:space="preserve"> </w:t>
      </w:r>
      <w:r w:rsidRPr="00933C1F">
        <w:rPr>
          <w:rFonts w:ascii="Arial" w:eastAsia="Calibri" w:hAnsi="Arial" w:cs="Arial"/>
          <w:b/>
          <w:lang w:val="es-ES"/>
        </w:rPr>
        <w:t>“POR MEDIO DE LA CUAL SE DECIDE UNA SOLICITUD DE PENSIÓN DE SOBREVIVIENTES”</w:t>
      </w:r>
      <w:r w:rsidRPr="0056459F">
        <w:rPr>
          <w:rFonts w:ascii="Arial" w:eastAsia="Calibri" w:hAnsi="Arial" w:cs="Arial"/>
          <w:b/>
          <w:sz w:val="22"/>
          <w:szCs w:val="22"/>
          <w:lang w:val="es-ES"/>
        </w:rPr>
        <w:t xml:space="preserve">, </w:t>
      </w:r>
      <w:r w:rsidRPr="0056459F">
        <w:rPr>
          <w:rFonts w:ascii="Arial" w:eastAsia="Calibri" w:hAnsi="Arial" w:cs="Arial"/>
          <w:sz w:val="22"/>
          <w:szCs w:val="22"/>
          <w:lang w:val="es-ES"/>
        </w:rPr>
        <w:t>expedida por</w:t>
      </w:r>
      <w:r w:rsidRPr="0056459F">
        <w:rPr>
          <w:rFonts w:ascii="Arial" w:eastAsia="Calibri" w:hAnsi="Arial" w:cs="Arial"/>
          <w:b/>
          <w:sz w:val="22"/>
          <w:szCs w:val="22"/>
          <w:lang w:val="es-ES"/>
        </w:rPr>
        <w:t xml:space="preserve"> </w:t>
      </w:r>
      <w:r w:rsidRPr="0056459F">
        <w:rPr>
          <w:rFonts w:ascii="Arial" w:eastAsia="Calibri" w:hAnsi="Arial" w:cs="Arial"/>
          <w:bCs/>
          <w:sz w:val="22"/>
          <w:szCs w:val="22"/>
          <w:lang w:val="es-ES"/>
        </w:rPr>
        <w:t xml:space="preserve">la Unidad de  Administración de Personal de la Subsecretaría de Gestión Humana de la Secretaría de Gestión Humana y Servicio a la Ciudadanía del </w:t>
      </w:r>
      <w:r>
        <w:rPr>
          <w:rFonts w:ascii="Arial" w:eastAsia="Times New Roman" w:hAnsi="Arial" w:cs="Arial"/>
          <w:lang w:val="es-ES" w:eastAsia="es-ES"/>
        </w:rPr>
        <w:t>Distrito Especial De Ciencia, Tecnología e Innovación de Medellín</w:t>
      </w:r>
      <w:r w:rsidRPr="0056459F">
        <w:rPr>
          <w:rFonts w:ascii="Arial" w:eastAsia="Calibri" w:hAnsi="Arial" w:cs="Arial"/>
          <w:bCs/>
          <w:sz w:val="22"/>
          <w:szCs w:val="22"/>
          <w:lang w:val="es-ES"/>
        </w:rPr>
        <w:t>.</w:t>
      </w:r>
      <w:r>
        <w:rPr>
          <w:rFonts w:ascii="Arial" w:eastAsia="Calibri" w:hAnsi="Arial" w:cs="Arial"/>
          <w:bCs/>
          <w:sz w:val="22"/>
          <w:szCs w:val="22"/>
          <w:lang w:val="es-ES"/>
        </w:rPr>
        <w:t xml:space="preserve"> </w:t>
      </w:r>
    </w:p>
    <w:p w:rsidR="00D21105" w:rsidRPr="000339E6" w:rsidRDefault="00D21105" w:rsidP="00D21105">
      <w:pPr>
        <w:jc w:val="both"/>
        <w:rPr>
          <w:rFonts w:ascii="Arial" w:eastAsiaTheme="minorHAnsi" w:hAnsi="Arial" w:cs="Arial"/>
          <w:sz w:val="22"/>
          <w:szCs w:val="22"/>
          <w:lang w:eastAsia="es-CO"/>
        </w:rPr>
      </w:pPr>
    </w:p>
    <w:p w:rsidR="00D21105" w:rsidRPr="000339E6" w:rsidRDefault="00D21105" w:rsidP="00D21105">
      <w:pPr>
        <w:jc w:val="both"/>
        <w:rPr>
          <w:rFonts w:ascii="Arial" w:eastAsiaTheme="minorHAnsi" w:hAnsi="Arial" w:cs="Arial"/>
          <w:sz w:val="22"/>
          <w:szCs w:val="22"/>
          <w:lang w:eastAsia="es-CO"/>
        </w:rPr>
      </w:pPr>
      <w:r>
        <w:rPr>
          <w:rFonts w:ascii="Arial" w:eastAsiaTheme="minorHAnsi" w:hAnsi="Arial" w:cs="Arial"/>
          <w:sz w:val="22"/>
          <w:szCs w:val="22"/>
          <w:lang w:eastAsia="es-CO"/>
        </w:rPr>
        <w:t>La citación será publicada durante los días 5, 6, 7, 8 y 9 de septiembre de 2022, pasados los cuales</w:t>
      </w:r>
      <w:r w:rsidRPr="000339E6">
        <w:rPr>
          <w:rFonts w:ascii="Arial" w:eastAsiaTheme="minorHAnsi" w:hAnsi="Arial" w:cs="Arial"/>
          <w:sz w:val="22"/>
          <w:szCs w:val="22"/>
          <w:lang w:eastAsia="es-CO"/>
        </w:rPr>
        <w:t xml:space="preserve">, si no se ha hecho presente para la notificación personal, se procederá </w:t>
      </w:r>
      <w:r w:rsidRPr="0056459F">
        <w:rPr>
          <w:rFonts w:ascii="Arial" w:eastAsiaTheme="minorHAnsi" w:hAnsi="Arial" w:cs="Arial"/>
          <w:sz w:val="22"/>
          <w:szCs w:val="22"/>
          <w:lang w:eastAsia="es-CO"/>
        </w:rPr>
        <w:t>a la notificación</w:t>
      </w:r>
      <w:r w:rsidRPr="000339E6">
        <w:rPr>
          <w:rFonts w:ascii="Arial" w:eastAsiaTheme="minorHAnsi" w:hAnsi="Arial" w:cs="Arial"/>
          <w:sz w:val="22"/>
          <w:szCs w:val="22"/>
          <w:lang w:eastAsia="es-CO"/>
        </w:rPr>
        <w:t xml:space="preserve"> mediante aviso, de conformidad con lo establecido en el artículo 69 de la Ley 1437 de 2011.</w:t>
      </w:r>
    </w:p>
    <w:p w:rsidR="00D21105" w:rsidRPr="000339E6" w:rsidRDefault="00D21105" w:rsidP="00D21105">
      <w:pPr>
        <w:jc w:val="both"/>
        <w:rPr>
          <w:rFonts w:ascii="Arial" w:eastAsiaTheme="minorHAnsi" w:hAnsi="Arial" w:cs="Arial"/>
          <w:sz w:val="22"/>
          <w:szCs w:val="22"/>
          <w:lang w:eastAsia="es-CO"/>
        </w:rPr>
      </w:pPr>
    </w:p>
    <w:p w:rsidR="008D4387" w:rsidRPr="00D05645" w:rsidRDefault="008D4387" w:rsidP="00D05645"/>
    <w:sectPr w:rsidR="008D4387" w:rsidRPr="00D05645" w:rsidSect="00F01F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35" w:right="1304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857" w:rsidRDefault="00555857" w:rsidP="005838D1">
      <w:r>
        <w:separator/>
      </w:r>
    </w:p>
  </w:endnote>
  <w:endnote w:type="continuationSeparator" w:id="0">
    <w:p w:rsidR="00555857" w:rsidRDefault="00555857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3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857" w:rsidRDefault="00555857" w:rsidP="005838D1">
      <w:r>
        <w:separator/>
      </w:r>
    </w:p>
  </w:footnote>
  <w:footnote w:type="continuationSeparator" w:id="0">
    <w:p w:rsidR="00555857" w:rsidRDefault="00555857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79692C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921D18"/>
    <w:multiLevelType w:val="hybridMultilevel"/>
    <w:tmpl w:val="B64ABCF2"/>
    <w:lvl w:ilvl="0" w:tplc="56E4FDB8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857"/>
    <w:rsid w:val="00020B62"/>
    <w:rsid w:val="00092423"/>
    <w:rsid w:val="000B73B3"/>
    <w:rsid w:val="000C40AC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5857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9692C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05645"/>
    <w:rsid w:val="00D21105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01F0E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5:chartTrackingRefBased/>
  <w15:docId w15:val="{E4082280-F302-4A88-86DD-D5084D60E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F0E"/>
    <w:rPr>
      <w:rFonts w:eastAsiaTheme="minorEastAsia"/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F01F0E"/>
    <w:pPr>
      <w:ind w:left="720"/>
      <w:contextualSpacing/>
    </w:pPr>
  </w:style>
  <w:style w:type="table" w:customStyle="1" w:styleId="Tablaconcuadrcula1111">
    <w:name w:val="Tabla con cuadrícula1111"/>
    <w:basedOn w:val="Tablanormal"/>
    <w:uiPriority w:val="59"/>
    <w:rsid w:val="00F01F0E"/>
    <w:rPr>
      <w:rFonts w:ascii="Cambria" w:eastAsia="Cambria" w:hAnsi="Cambria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CCAB8-2A5D-4DAA-B8DD-F944EAD12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Patricia Bedoya Montoya</dc:creator>
  <cp:keywords/>
  <dc:description/>
  <cp:lastModifiedBy>Claudia Patricia Bedoya Montoya</cp:lastModifiedBy>
  <cp:revision>2</cp:revision>
  <cp:lastPrinted>2018-03-21T15:57:00Z</cp:lastPrinted>
  <dcterms:created xsi:type="dcterms:W3CDTF">2022-09-02T16:28:00Z</dcterms:created>
  <dcterms:modified xsi:type="dcterms:W3CDTF">2022-09-02T16:28:00Z</dcterms:modified>
</cp:coreProperties>
</file>